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87FE" w14:textId="77777777" w:rsidR="00C456DC" w:rsidRPr="00C30E4A" w:rsidRDefault="00C456DC" w:rsidP="00C456DC">
      <w:pPr>
        <w:jc w:val="center"/>
      </w:pPr>
    </w:p>
    <w:p w14:paraId="648BE3E1" w14:textId="77777777" w:rsidR="00C456DC" w:rsidRPr="00C30E4A" w:rsidRDefault="00C456DC" w:rsidP="00C456DC">
      <w:pPr>
        <w:jc w:val="center"/>
      </w:pPr>
    </w:p>
    <w:p w14:paraId="65B208F3" w14:textId="1FBF0F82" w:rsidR="00C456DC" w:rsidRPr="00F46018" w:rsidRDefault="00C1303C" w:rsidP="00C456DC">
      <w:pPr>
        <w:jc w:val="center"/>
      </w:pPr>
      <w:r w:rsidRPr="00F46018">
        <w:rPr>
          <w:noProof/>
        </w:rPr>
        <w:drawing>
          <wp:inline distT="0" distB="0" distL="0" distR="0" wp14:anchorId="2E046851" wp14:editId="7A22C3D7">
            <wp:extent cx="1904365" cy="1904365"/>
            <wp:effectExtent l="0" t="0" r="635"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14:paraId="2C2894CF" w14:textId="77777777" w:rsidR="00170244" w:rsidRPr="00F46018" w:rsidRDefault="00170244" w:rsidP="00170244">
      <w:pPr>
        <w:jc w:val="center"/>
        <w:rPr>
          <w:sz w:val="32"/>
        </w:rPr>
      </w:pPr>
    </w:p>
    <w:p w14:paraId="2BE19F25" w14:textId="196A5802" w:rsidR="00170244" w:rsidRPr="00F46018" w:rsidRDefault="00170244" w:rsidP="00170244">
      <w:pPr>
        <w:jc w:val="center"/>
        <w:rPr>
          <w:sz w:val="32"/>
        </w:rPr>
      </w:pPr>
      <w:r w:rsidRPr="00F46018">
        <w:rPr>
          <w:sz w:val="32"/>
        </w:rPr>
        <w:t>University of the Highlands and Islands</w:t>
      </w:r>
    </w:p>
    <w:sdt>
      <w:sdtPr>
        <w:rPr>
          <w:rFonts w:asciiTheme="minorHAnsi" w:hAnsiTheme="minorHAnsi"/>
          <w:color w:val="auto"/>
          <w:sz w:val="56"/>
          <w:szCs w:val="56"/>
        </w:rPr>
        <w:alias w:val="Title"/>
        <w:tag w:val=""/>
        <w:id w:val="-852575412"/>
        <w:placeholder>
          <w:docPart w:val="0099B243E4EE49209231BB0E72BAF4C6"/>
        </w:placeholder>
        <w:dataBinding w:prefixMappings="xmlns:ns0='http://purl.org/dc/elements/1.1/' xmlns:ns1='http://schemas.openxmlformats.org/package/2006/metadata/core-properties' " w:xpath="/ns1:coreProperties[1]/ns0:title[1]" w:storeItemID="{6C3C8BC8-F283-45AE-878A-BAB7291924A1}"/>
        <w:text/>
      </w:sdtPr>
      <w:sdtEndPr/>
      <w:sdtContent>
        <w:p w14:paraId="7BD497A7" w14:textId="71236C47" w:rsidR="00C456DC" w:rsidRPr="00F46018" w:rsidRDefault="002F73B4" w:rsidP="00C456DC">
          <w:pPr>
            <w:pStyle w:val="Heading1"/>
            <w:jc w:val="center"/>
            <w:rPr>
              <w:rFonts w:asciiTheme="minorHAnsi" w:hAnsiTheme="minorHAnsi"/>
              <w:color w:val="auto"/>
              <w:sz w:val="56"/>
              <w:szCs w:val="56"/>
            </w:rPr>
          </w:pPr>
          <w:r w:rsidRPr="00F46018">
            <w:rPr>
              <w:rFonts w:asciiTheme="minorHAnsi" w:hAnsiTheme="minorHAnsi"/>
              <w:color w:val="auto"/>
              <w:sz w:val="56"/>
              <w:szCs w:val="56"/>
            </w:rPr>
            <w:t>Student Disciplinary Procedure</w:t>
          </w:r>
        </w:p>
      </w:sdtContent>
    </w:sdt>
    <w:p w14:paraId="25CAD01D" w14:textId="77777777" w:rsidR="00C456DC" w:rsidRPr="00F46018" w:rsidRDefault="00C456DC" w:rsidP="00C456DC"/>
    <w:p w14:paraId="14183F9F" w14:textId="77777777" w:rsidR="00C456DC" w:rsidRPr="00F46018" w:rsidRDefault="00C456DC" w:rsidP="00C456DC">
      <w:pPr>
        <w:pBdr>
          <w:top w:val="single" w:sz="4" w:space="1" w:color="4E0051"/>
        </w:pBdr>
      </w:pPr>
    </w:p>
    <w:p w14:paraId="356DB7A7" w14:textId="61406A2E" w:rsidR="007772C7" w:rsidRPr="00F46018" w:rsidRDefault="002F73B4" w:rsidP="00DA49D3">
      <w:pPr>
        <w:pStyle w:val="Heading2"/>
        <w:numPr>
          <w:ilvl w:val="0"/>
          <w:numId w:val="6"/>
        </w:numPr>
        <w:spacing w:before="0"/>
        <w:ind w:left="709" w:hanging="709"/>
      </w:pPr>
      <w:r w:rsidRPr="00F46018">
        <w:t>Introduction</w:t>
      </w:r>
    </w:p>
    <w:p w14:paraId="5357A4E0" w14:textId="462099A5" w:rsidR="002F73B4" w:rsidRPr="00F46018" w:rsidRDefault="002F73B4" w:rsidP="00DA49D3">
      <w:pPr>
        <w:pStyle w:val="ListParagraph"/>
        <w:numPr>
          <w:ilvl w:val="1"/>
          <w:numId w:val="6"/>
        </w:numPr>
        <w:spacing w:after="120" w:line="264" w:lineRule="auto"/>
        <w:ind w:left="709" w:hanging="709"/>
        <w:contextualSpacing w:val="0"/>
        <w:jc w:val="both"/>
      </w:pPr>
      <w:r w:rsidRPr="00F46018">
        <w:t xml:space="preserve">This procedure supports the </w:t>
      </w:r>
      <w:r w:rsidR="00DA58E4" w:rsidRPr="00F46018">
        <w:t>Student Conduct</w:t>
      </w:r>
      <w:r w:rsidRPr="00F46018">
        <w:t xml:space="preserve"> Policy and the Student Code of Conduct. </w:t>
      </w:r>
    </w:p>
    <w:p w14:paraId="645D0EF2" w14:textId="4AAACC56" w:rsidR="002F73B4" w:rsidRPr="00F46018" w:rsidRDefault="002F73B4" w:rsidP="00DA49D3">
      <w:pPr>
        <w:pStyle w:val="ListParagraph"/>
        <w:numPr>
          <w:ilvl w:val="1"/>
          <w:numId w:val="6"/>
        </w:numPr>
        <w:spacing w:after="120" w:line="264" w:lineRule="auto"/>
        <w:ind w:left="709" w:hanging="709"/>
        <w:contextualSpacing w:val="0"/>
        <w:jc w:val="both"/>
      </w:pPr>
      <w:r w:rsidRPr="00F46018">
        <w:t xml:space="preserve">This procedure is designed to give students and staff a clear framework to fairly and promptly address any situations which may arise around student </w:t>
      </w:r>
      <w:r w:rsidR="003D3040" w:rsidRPr="00F46018">
        <w:t>conduct</w:t>
      </w:r>
      <w:r w:rsidRPr="00F46018">
        <w:t xml:space="preserve"> and suspected breaches of the Student Code of Conduct.</w:t>
      </w:r>
    </w:p>
    <w:p w14:paraId="3F88FFC7" w14:textId="4C2738F7" w:rsidR="009B166A" w:rsidRPr="00F46018" w:rsidRDefault="00DA49D3" w:rsidP="00DA49D3">
      <w:pPr>
        <w:pStyle w:val="ListParagraph"/>
        <w:numPr>
          <w:ilvl w:val="1"/>
          <w:numId w:val="6"/>
        </w:numPr>
        <w:spacing w:after="0" w:line="264" w:lineRule="auto"/>
        <w:ind w:left="709" w:hanging="709"/>
        <w:contextualSpacing w:val="0"/>
        <w:jc w:val="both"/>
      </w:pPr>
      <w:r w:rsidRPr="00F46018">
        <w:t>The Student</w:t>
      </w:r>
      <w:r w:rsidR="009B166A" w:rsidRPr="00F46018">
        <w:t xml:space="preserve"> Disciplinary </w:t>
      </w:r>
      <w:r w:rsidRPr="00F46018">
        <w:t>Procedure is part</w:t>
      </w:r>
      <w:r w:rsidR="009B166A" w:rsidRPr="00F46018">
        <w:t xml:space="preserve"> of a suite of documents, including: </w:t>
      </w:r>
    </w:p>
    <w:p w14:paraId="5AF2FCB8" w14:textId="77777777" w:rsidR="00EE5D83" w:rsidRPr="00F46018" w:rsidRDefault="00EE5D83" w:rsidP="00EE5D83">
      <w:pPr>
        <w:pStyle w:val="ListParagraph"/>
        <w:numPr>
          <w:ilvl w:val="0"/>
          <w:numId w:val="30"/>
        </w:numPr>
        <w:spacing w:after="0" w:line="264" w:lineRule="auto"/>
        <w:ind w:left="851" w:hanging="142"/>
        <w:jc w:val="both"/>
      </w:pPr>
      <w:r w:rsidRPr="00F46018">
        <w:t>Academic Misconduct Policy</w:t>
      </w:r>
    </w:p>
    <w:p w14:paraId="36D5F802" w14:textId="453FFCD2" w:rsidR="00EE5D83" w:rsidRPr="00F46018" w:rsidRDefault="00EE5D83" w:rsidP="00EE5D83">
      <w:pPr>
        <w:pStyle w:val="ListParagraph"/>
        <w:numPr>
          <w:ilvl w:val="0"/>
          <w:numId w:val="30"/>
        </w:numPr>
        <w:spacing w:after="0" w:line="264" w:lineRule="auto"/>
        <w:ind w:left="851" w:hanging="142"/>
        <w:jc w:val="both"/>
      </w:pPr>
      <w:r w:rsidRPr="00F46018">
        <w:t xml:space="preserve">Fitness to </w:t>
      </w:r>
      <w:r w:rsidR="0078256F" w:rsidRPr="00F46018">
        <w:t>p</w:t>
      </w:r>
      <w:r w:rsidRPr="00F46018">
        <w:t>racti</w:t>
      </w:r>
      <w:r w:rsidR="0078256F" w:rsidRPr="00F46018">
        <w:t>s</w:t>
      </w:r>
      <w:r w:rsidRPr="00F46018">
        <w:t>e</w:t>
      </w:r>
      <w:r w:rsidR="00C0422F" w:rsidRPr="00F46018">
        <w:t xml:space="preserve"> guidelines</w:t>
      </w:r>
      <w:r w:rsidRPr="00F46018">
        <w:t xml:space="preserve"> (course-specific)</w:t>
      </w:r>
    </w:p>
    <w:p w14:paraId="5325EC3C" w14:textId="7048ACB3" w:rsidR="005175E0" w:rsidRPr="00F46018" w:rsidRDefault="005175E0" w:rsidP="00EE5D83">
      <w:pPr>
        <w:pStyle w:val="ListParagraph"/>
        <w:numPr>
          <w:ilvl w:val="0"/>
          <w:numId w:val="30"/>
        </w:numPr>
        <w:spacing w:after="0" w:line="264" w:lineRule="auto"/>
        <w:ind w:left="851" w:hanging="142"/>
        <w:jc w:val="both"/>
      </w:pPr>
      <w:r w:rsidRPr="00F46018">
        <w:t>Gender Based Violence Policy (forthcoming 2022/23)</w:t>
      </w:r>
    </w:p>
    <w:p w14:paraId="49984469" w14:textId="77777777" w:rsidR="00EE5D83" w:rsidRPr="00F46018" w:rsidRDefault="00EE5D83" w:rsidP="00EE5D83">
      <w:pPr>
        <w:pStyle w:val="ListParagraph"/>
        <w:numPr>
          <w:ilvl w:val="0"/>
          <w:numId w:val="30"/>
        </w:numPr>
        <w:spacing w:after="0" w:line="264" w:lineRule="auto"/>
        <w:ind w:left="851" w:hanging="142"/>
        <w:jc w:val="both"/>
      </w:pPr>
      <w:r w:rsidRPr="00F46018">
        <w:t>Mental Health Strategy</w:t>
      </w:r>
    </w:p>
    <w:p w14:paraId="71854842" w14:textId="77777777" w:rsidR="00EE5D83" w:rsidRPr="00F46018" w:rsidRDefault="00EE5D83" w:rsidP="00EE5D83">
      <w:pPr>
        <w:pStyle w:val="ListParagraph"/>
        <w:numPr>
          <w:ilvl w:val="0"/>
          <w:numId w:val="30"/>
        </w:numPr>
        <w:spacing w:after="0" w:line="264" w:lineRule="auto"/>
        <w:ind w:left="851" w:hanging="142"/>
        <w:jc w:val="both"/>
      </w:pPr>
      <w:r w:rsidRPr="00F46018">
        <w:t>Mitigating Circumstances Procedure</w:t>
      </w:r>
    </w:p>
    <w:p w14:paraId="2131FD32" w14:textId="77777777" w:rsidR="00EE5D83" w:rsidRPr="00F46018" w:rsidRDefault="00EE5D83" w:rsidP="00EE5D83">
      <w:pPr>
        <w:pStyle w:val="ListParagraph"/>
        <w:numPr>
          <w:ilvl w:val="0"/>
          <w:numId w:val="30"/>
        </w:numPr>
        <w:spacing w:after="0" w:line="264" w:lineRule="auto"/>
        <w:ind w:left="851" w:hanging="142"/>
        <w:jc w:val="both"/>
      </w:pPr>
      <w:r w:rsidRPr="00F46018">
        <w:t>Support to Study Procedure</w:t>
      </w:r>
    </w:p>
    <w:p w14:paraId="15CB2C53" w14:textId="32B041A7" w:rsidR="00EE5D83" w:rsidRPr="00F46018" w:rsidRDefault="00EE5D83" w:rsidP="00EE5D83">
      <w:pPr>
        <w:pStyle w:val="ListParagraph"/>
        <w:numPr>
          <w:ilvl w:val="0"/>
          <w:numId w:val="30"/>
        </w:numPr>
        <w:spacing w:after="0" w:line="264" w:lineRule="auto"/>
        <w:ind w:left="851" w:hanging="142"/>
        <w:jc w:val="both"/>
      </w:pPr>
      <w:r w:rsidRPr="00F46018">
        <w:t>Student Code of Conduct</w:t>
      </w:r>
    </w:p>
    <w:p w14:paraId="2ED38287" w14:textId="09FC561F" w:rsidR="00AA4628" w:rsidRPr="00F46018" w:rsidRDefault="00AA4628" w:rsidP="00EE5D83">
      <w:pPr>
        <w:pStyle w:val="ListParagraph"/>
        <w:numPr>
          <w:ilvl w:val="0"/>
          <w:numId w:val="30"/>
        </w:numPr>
        <w:spacing w:after="0" w:line="264" w:lineRule="auto"/>
        <w:ind w:left="851" w:hanging="142"/>
        <w:jc w:val="both"/>
      </w:pPr>
      <w:r w:rsidRPr="00F46018">
        <w:t>Student Conduct Policy</w:t>
      </w:r>
    </w:p>
    <w:p w14:paraId="35DDA9FA" w14:textId="65055505" w:rsidR="0091175A" w:rsidRPr="00F46018" w:rsidRDefault="0091175A" w:rsidP="0091175A">
      <w:pPr>
        <w:pStyle w:val="ListParagraph"/>
        <w:numPr>
          <w:ilvl w:val="0"/>
          <w:numId w:val="30"/>
        </w:numPr>
        <w:spacing w:after="0" w:line="264" w:lineRule="auto"/>
        <w:ind w:left="851" w:hanging="142"/>
        <w:jc w:val="both"/>
      </w:pPr>
      <w:r w:rsidRPr="00F46018">
        <w:t>Student Criminal</w:t>
      </w:r>
      <w:r w:rsidR="004A7189" w:rsidRPr="00F46018">
        <w:t xml:space="preserve"> Offence Data Disclosure</w:t>
      </w:r>
      <w:r w:rsidRPr="00F46018">
        <w:t xml:space="preserve"> Policy</w:t>
      </w:r>
      <w:r w:rsidR="009675D9" w:rsidRPr="00F46018">
        <w:t xml:space="preserve"> (forthcoming 2022/23)</w:t>
      </w:r>
    </w:p>
    <w:p w14:paraId="223D29D7" w14:textId="77777777" w:rsidR="00EE5D83" w:rsidRPr="00F46018" w:rsidRDefault="00EE5D83" w:rsidP="00EE5D83">
      <w:pPr>
        <w:pStyle w:val="ListParagraph"/>
        <w:numPr>
          <w:ilvl w:val="0"/>
          <w:numId w:val="30"/>
        </w:numPr>
        <w:spacing w:after="0" w:line="264" w:lineRule="auto"/>
        <w:ind w:left="851" w:hanging="142"/>
        <w:jc w:val="both"/>
      </w:pPr>
      <w:r w:rsidRPr="00F46018">
        <w:t>Student Mental Health and Counselling Policy</w:t>
      </w:r>
    </w:p>
    <w:p w14:paraId="1F7AD0A9" w14:textId="77777777" w:rsidR="00EE5D83" w:rsidRPr="00F46018" w:rsidRDefault="00EE5D83" w:rsidP="00EE5D83">
      <w:pPr>
        <w:pStyle w:val="ListParagraph"/>
        <w:numPr>
          <w:ilvl w:val="0"/>
          <w:numId w:val="30"/>
        </w:numPr>
        <w:spacing w:after="0" w:line="264" w:lineRule="auto"/>
        <w:ind w:left="851" w:hanging="142"/>
        <w:jc w:val="both"/>
      </w:pPr>
      <w:r w:rsidRPr="00F46018">
        <w:t>Suicide Intervention and Risk Management Policy and Guidance</w:t>
      </w:r>
    </w:p>
    <w:p w14:paraId="45A395AC" w14:textId="77777777" w:rsidR="00EE5D83" w:rsidRPr="00F46018" w:rsidRDefault="00EE5D83" w:rsidP="00EE5D83">
      <w:pPr>
        <w:pStyle w:val="ListParagraph"/>
        <w:numPr>
          <w:ilvl w:val="0"/>
          <w:numId w:val="30"/>
        </w:numPr>
        <w:spacing w:after="0" w:line="264" w:lineRule="auto"/>
        <w:ind w:left="851" w:hanging="142"/>
        <w:jc w:val="both"/>
      </w:pPr>
      <w:r w:rsidRPr="00F46018">
        <w:t>Safeguarding Policy</w:t>
      </w:r>
    </w:p>
    <w:p w14:paraId="2FB1BCC1" w14:textId="77777777" w:rsidR="00EE5D83" w:rsidRPr="00F46018" w:rsidRDefault="00EE5D83" w:rsidP="00EE5D83">
      <w:pPr>
        <w:pStyle w:val="ListParagraph"/>
        <w:numPr>
          <w:ilvl w:val="0"/>
          <w:numId w:val="30"/>
        </w:numPr>
        <w:spacing w:after="0" w:line="264" w:lineRule="auto"/>
        <w:ind w:left="851" w:hanging="142"/>
        <w:jc w:val="both"/>
      </w:pPr>
      <w:r w:rsidRPr="00F46018">
        <w:t>University of the Highlands and Islands Academic Standards and Quality Regulations</w:t>
      </w:r>
    </w:p>
    <w:p w14:paraId="50A306B6" w14:textId="77777777" w:rsidR="00EE5D83" w:rsidRPr="00F46018" w:rsidRDefault="00EE5D83" w:rsidP="00EE5D83">
      <w:pPr>
        <w:pStyle w:val="ListParagraph"/>
        <w:numPr>
          <w:ilvl w:val="0"/>
          <w:numId w:val="30"/>
        </w:numPr>
        <w:spacing w:after="0" w:line="264" w:lineRule="auto"/>
        <w:ind w:left="851" w:hanging="142"/>
        <w:jc w:val="both"/>
      </w:pPr>
      <w:r w:rsidRPr="00F46018">
        <w:t>University of the Highlands and Islands Academic Misconduct Guidance</w:t>
      </w:r>
    </w:p>
    <w:p w14:paraId="115173B3" w14:textId="63B5B07F" w:rsidR="007772C7" w:rsidRPr="00F46018" w:rsidRDefault="002F73B4" w:rsidP="00DA49D3">
      <w:pPr>
        <w:pStyle w:val="Heading2"/>
        <w:numPr>
          <w:ilvl w:val="0"/>
          <w:numId w:val="6"/>
        </w:numPr>
        <w:spacing w:before="0"/>
        <w:ind w:left="709" w:hanging="709"/>
        <w:jc w:val="both"/>
      </w:pPr>
      <w:r w:rsidRPr="00F46018">
        <w:lastRenderedPageBreak/>
        <w:t>Scope</w:t>
      </w:r>
    </w:p>
    <w:p w14:paraId="3AA5A2AF" w14:textId="31EC7636" w:rsidR="002F73B4" w:rsidRPr="00F46018" w:rsidRDefault="002F73B4" w:rsidP="00DA49D3">
      <w:pPr>
        <w:pStyle w:val="ListParagraph"/>
        <w:numPr>
          <w:ilvl w:val="1"/>
          <w:numId w:val="6"/>
        </w:numPr>
        <w:spacing w:after="120" w:line="264" w:lineRule="auto"/>
        <w:ind w:left="709" w:hanging="709"/>
        <w:contextualSpacing w:val="0"/>
        <w:jc w:val="both"/>
      </w:pPr>
      <w:r w:rsidRPr="00F46018">
        <w:t xml:space="preserve">This procedure applies to all students </w:t>
      </w:r>
      <w:r w:rsidR="00D7155A" w:rsidRPr="00F46018">
        <w:t xml:space="preserve">regardless of level </w:t>
      </w:r>
      <w:r w:rsidRPr="00F46018">
        <w:t xml:space="preserve">enrolled on a programme of study at </w:t>
      </w:r>
      <w:r w:rsidR="00467A78" w:rsidRPr="00467A78">
        <w:rPr>
          <w:rFonts w:cstheme="minorHAnsi"/>
        </w:rPr>
        <w:t>the University of the Highlands and Island</w:t>
      </w:r>
      <w:r w:rsidR="00467A78">
        <w:rPr>
          <w:rFonts w:cstheme="minorHAnsi"/>
        </w:rPr>
        <w:t>s (UHI)</w:t>
      </w:r>
      <w:r w:rsidRPr="00F46018">
        <w:rPr>
          <w:rFonts w:cstheme="minorHAnsi"/>
        </w:rPr>
        <w:t>.</w:t>
      </w:r>
    </w:p>
    <w:p w14:paraId="7F5EF67A" w14:textId="08C70D31" w:rsidR="002F73B4" w:rsidRPr="00F46018" w:rsidRDefault="002F73B4" w:rsidP="00DA49D3">
      <w:pPr>
        <w:pStyle w:val="ListParagraph"/>
        <w:numPr>
          <w:ilvl w:val="1"/>
          <w:numId w:val="6"/>
        </w:numPr>
        <w:spacing w:after="120" w:line="264" w:lineRule="auto"/>
        <w:ind w:left="709" w:hanging="709"/>
        <w:contextualSpacing w:val="0"/>
        <w:jc w:val="both"/>
      </w:pPr>
      <w:r w:rsidRPr="00F46018">
        <w:t xml:space="preserve">This procedure applies to suspected breaches of the Student Code of Conduct in physical and </w:t>
      </w:r>
      <w:r w:rsidR="005146EE" w:rsidRPr="00F46018">
        <w:t>virtual</w:t>
      </w:r>
      <w:r w:rsidRPr="00F46018">
        <w:t xml:space="preserve"> environments, including social media and messaging services.</w:t>
      </w:r>
    </w:p>
    <w:p w14:paraId="79229D87" w14:textId="1DF3E744" w:rsidR="002F73B4" w:rsidRPr="00F46018" w:rsidRDefault="002F73B4" w:rsidP="00DA49D3">
      <w:pPr>
        <w:pStyle w:val="ListParagraph"/>
        <w:numPr>
          <w:ilvl w:val="1"/>
          <w:numId w:val="6"/>
        </w:numPr>
        <w:spacing w:after="120" w:line="264" w:lineRule="auto"/>
        <w:ind w:left="709" w:hanging="709"/>
        <w:contextualSpacing w:val="0"/>
        <w:jc w:val="both"/>
      </w:pPr>
      <w:r w:rsidRPr="00F46018">
        <w:t xml:space="preserve">The procedure applies to suspected breaches of the Student Code of Conduct on campus and off campus. </w:t>
      </w:r>
    </w:p>
    <w:p w14:paraId="30FBEFC6" w14:textId="0D5C5F8C" w:rsidR="00A246C1" w:rsidRPr="00F46018" w:rsidRDefault="00734796" w:rsidP="00DA49D3">
      <w:pPr>
        <w:pStyle w:val="ListParagraph"/>
        <w:numPr>
          <w:ilvl w:val="1"/>
          <w:numId w:val="6"/>
        </w:numPr>
        <w:spacing w:after="120" w:line="264" w:lineRule="auto"/>
        <w:ind w:left="709" w:hanging="709"/>
        <w:contextualSpacing w:val="0"/>
        <w:jc w:val="both"/>
      </w:pPr>
      <w:r w:rsidRPr="00F46018">
        <w:t>Both staff and students can report suspected breaches of the Student Code of Conduct</w:t>
      </w:r>
      <w:r w:rsidR="008028AD">
        <w:t>.</w:t>
      </w:r>
    </w:p>
    <w:p w14:paraId="1654B19E" w14:textId="7DABA67B" w:rsidR="00406E94" w:rsidRPr="00F46018" w:rsidRDefault="002F73B4" w:rsidP="00DA49D3">
      <w:pPr>
        <w:pStyle w:val="ListParagraph"/>
        <w:numPr>
          <w:ilvl w:val="1"/>
          <w:numId w:val="6"/>
        </w:numPr>
        <w:spacing w:after="120" w:line="264" w:lineRule="auto"/>
        <w:ind w:left="709" w:hanging="709"/>
        <w:contextualSpacing w:val="0"/>
        <w:jc w:val="both"/>
      </w:pPr>
      <w:r w:rsidRPr="00F46018">
        <w:t>For students who are also school pupils, refer to Section 7.</w:t>
      </w:r>
    </w:p>
    <w:p w14:paraId="3D1EC0B5" w14:textId="1F1CA869" w:rsidR="00953152" w:rsidRPr="00F46018" w:rsidRDefault="00953152" w:rsidP="00953152">
      <w:pPr>
        <w:pStyle w:val="Heading2"/>
        <w:numPr>
          <w:ilvl w:val="0"/>
          <w:numId w:val="6"/>
        </w:numPr>
        <w:spacing w:before="0"/>
        <w:ind w:left="709" w:hanging="709"/>
        <w:jc w:val="both"/>
      </w:pPr>
      <w:r w:rsidRPr="00F46018">
        <w:t>Principles</w:t>
      </w:r>
    </w:p>
    <w:p w14:paraId="3BC6158E" w14:textId="4C050794" w:rsidR="00647F29" w:rsidRPr="00F46018" w:rsidRDefault="0071185C" w:rsidP="00DA49D3">
      <w:pPr>
        <w:pStyle w:val="ListParagraph"/>
        <w:numPr>
          <w:ilvl w:val="1"/>
          <w:numId w:val="6"/>
        </w:numPr>
        <w:spacing w:after="120" w:line="264" w:lineRule="auto"/>
        <w:ind w:left="709" w:hanging="709"/>
        <w:contextualSpacing w:val="0"/>
        <w:jc w:val="both"/>
      </w:pPr>
      <w:r w:rsidRPr="00F46018">
        <w:t xml:space="preserve">The Student Disciplinary Procedure seeks to </w:t>
      </w:r>
      <w:r w:rsidR="000D6DE6" w:rsidRPr="00F46018">
        <w:t xml:space="preserve">act without bias and provide all involved with the </w:t>
      </w:r>
      <w:r w:rsidR="00DA50FF" w:rsidRPr="00F46018">
        <w:t xml:space="preserve">right to a fair hearing. </w:t>
      </w:r>
      <w:r w:rsidR="003E3908" w:rsidRPr="00F46018">
        <w:t xml:space="preserve">UHI and partners understand that </w:t>
      </w:r>
      <w:r w:rsidR="005D6EE4" w:rsidRPr="00F46018">
        <w:t>raising a co</w:t>
      </w:r>
      <w:r w:rsidR="00DE0C8A" w:rsidRPr="00F46018">
        <w:t>ncern</w:t>
      </w:r>
      <w:r w:rsidR="001C78AF" w:rsidRPr="00F46018">
        <w:t xml:space="preserve"> </w:t>
      </w:r>
      <w:r w:rsidR="000D20FA" w:rsidRPr="00F46018">
        <w:t>or</w:t>
      </w:r>
      <w:r w:rsidR="001C78AF" w:rsidRPr="00F46018">
        <w:t xml:space="preserve"> </w:t>
      </w:r>
      <w:r w:rsidR="009967EA" w:rsidRPr="00F46018">
        <w:t xml:space="preserve">being </w:t>
      </w:r>
      <w:r w:rsidR="001F7204" w:rsidRPr="00F46018">
        <w:t>investigated under the Student Disciplinary Procedure</w:t>
      </w:r>
      <w:r w:rsidR="009967EA" w:rsidRPr="00F46018">
        <w:t xml:space="preserve"> can be </w:t>
      </w:r>
      <w:r w:rsidR="007261C5" w:rsidRPr="00F46018">
        <w:t xml:space="preserve">stressful. </w:t>
      </w:r>
      <w:r w:rsidR="007A3CC0" w:rsidRPr="00F46018">
        <w:t xml:space="preserve">Support is available from </w:t>
      </w:r>
      <w:proofErr w:type="gramStart"/>
      <w:r w:rsidR="00467A78" w:rsidRPr="00467A78">
        <w:rPr>
          <w:rFonts w:cstheme="minorHAnsi"/>
        </w:rPr>
        <w:t>UHI</w:t>
      </w:r>
      <w:proofErr w:type="gramEnd"/>
      <w:r w:rsidR="007A3CC0" w:rsidRPr="00467A78">
        <w:rPr>
          <w:rFonts w:cstheme="minorHAnsi"/>
        </w:rPr>
        <w:t xml:space="preserve"> </w:t>
      </w:r>
      <w:r w:rsidR="007A3CC0" w:rsidRPr="00F46018">
        <w:rPr>
          <w:rFonts w:cstheme="minorHAnsi"/>
        </w:rPr>
        <w:t>and HISA should students wish.</w:t>
      </w:r>
    </w:p>
    <w:p w14:paraId="1EDAF0F5" w14:textId="6418A6E3" w:rsidR="00953152" w:rsidRPr="00F46018" w:rsidRDefault="001F1FF0" w:rsidP="24744730">
      <w:pPr>
        <w:pStyle w:val="ListParagraph"/>
        <w:numPr>
          <w:ilvl w:val="1"/>
          <w:numId w:val="6"/>
        </w:numPr>
        <w:spacing w:after="120" w:line="264" w:lineRule="auto"/>
        <w:ind w:left="709" w:hanging="709"/>
        <w:contextualSpacing w:val="0"/>
        <w:jc w:val="both"/>
      </w:pPr>
      <w:r w:rsidRPr="00F46018">
        <w:t xml:space="preserve">As per </w:t>
      </w:r>
      <w:r w:rsidR="00F53ABD" w:rsidRPr="00F46018">
        <w:t xml:space="preserve">section </w:t>
      </w:r>
      <w:r w:rsidR="00AC6232" w:rsidRPr="00F46018">
        <w:t xml:space="preserve">Student Conduct Policy section 3.4, </w:t>
      </w:r>
      <w:r w:rsidR="00093AC2" w:rsidRPr="00F46018">
        <w:t>any breach of the Student Code of Conduct which may also constitute a criminal offence will be reported to the police and may lead to separate criminal proceedings.</w:t>
      </w:r>
      <w:r w:rsidR="00467A78">
        <w:t xml:space="preserve"> UHI</w:t>
      </w:r>
      <w:r w:rsidR="005D23AB" w:rsidRPr="00F46018">
        <w:rPr>
          <w:color w:val="FF0000"/>
        </w:rPr>
        <w:t xml:space="preserve"> </w:t>
      </w:r>
      <w:r w:rsidR="005D23AB" w:rsidRPr="00F46018">
        <w:t>will d</w:t>
      </w:r>
      <w:r w:rsidR="000C4D58" w:rsidRPr="00F46018">
        <w:t xml:space="preserve">iscuss </w:t>
      </w:r>
      <w:r w:rsidR="006A1B26" w:rsidRPr="00F46018">
        <w:t>the situation with the student</w:t>
      </w:r>
      <w:r w:rsidR="00AA1A5F" w:rsidRPr="00F46018">
        <w:t xml:space="preserve"> </w:t>
      </w:r>
      <w:r w:rsidR="00DE0C8A" w:rsidRPr="00F46018">
        <w:t xml:space="preserve">raising a concern </w:t>
      </w:r>
      <w:r w:rsidR="006A1B26" w:rsidRPr="00F46018">
        <w:t xml:space="preserve">prior </w:t>
      </w:r>
      <w:r w:rsidR="001132FE" w:rsidRPr="00F46018">
        <w:t xml:space="preserve">to any police referral being made, but </w:t>
      </w:r>
      <w:r w:rsidR="00B10ACE" w:rsidRPr="00F46018">
        <w:t xml:space="preserve">due to our duty of care </w:t>
      </w:r>
      <w:r w:rsidR="003954B6" w:rsidRPr="00F46018">
        <w:t>have an obligation</w:t>
      </w:r>
      <w:r w:rsidR="001132FE" w:rsidRPr="00F46018">
        <w:t xml:space="preserve"> to </w:t>
      </w:r>
      <w:r w:rsidR="006E1C46" w:rsidRPr="00F46018">
        <w:t xml:space="preserve">refer to the police </w:t>
      </w:r>
      <w:r w:rsidR="00290C6C" w:rsidRPr="00F46018">
        <w:t xml:space="preserve">in some circumstances </w:t>
      </w:r>
      <w:r w:rsidR="006E1C46" w:rsidRPr="00F46018">
        <w:t xml:space="preserve">regardless of </w:t>
      </w:r>
      <w:r w:rsidR="00F7502C" w:rsidRPr="00F46018">
        <w:t xml:space="preserve">whether the students involved support the action. </w:t>
      </w:r>
      <w:r w:rsidR="001132FE" w:rsidRPr="00F46018">
        <w:t xml:space="preserve"> </w:t>
      </w:r>
    </w:p>
    <w:p w14:paraId="60F83F8B" w14:textId="6290A5D7" w:rsidR="00EF78C7" w:rsidRPr="00F46018" w:rsidRDefault="00897676" w:rsidP="1DF2F5B1">
      <w:pPr>
        <w:pStyle w:val="ListParagraph"/>
        <w:numPr>
          <w:ilvl w:val="1"/>
          <w:numId w:val="6"/>
        </w:numPr>
        <w:spacing w:after="120" w:line="264" w:lineRule="auto"/>
        <w:ind w:left="709" w:hanging="709"/>
        <w:jc w:val="both"/>
      </w:pPr>
      <w:r w:rsidRPr="00F46018">
        <w:t xml:space="preserve">As a general principle </w:t>
      </w:r>
      <w:r w:rsidR="00F71A11" w:rsidRPr="00F46018">
        <w:t>UHI and partners will always seek to disclose</w:t>
      </w:r>
      <w:r w:rsidR="00C86EF9" w:rsidRPr="00F46018">
        <w:t xml:space="preserve"> only relevant information</w:t>
      </w:r>
      <w:r w:rsidR="00F71A11" w:rsidRPr="00F46018">
        <w:t xml:space="preserve"> </w:t>
      </w:r>
      <w:r w:rsidR="00CC5ABD" w:rsidRPr="00F46018">
        <w:t>as part of the Student Discip</w:t>
      </w:r>
      <w:r w:rsidR="00DE39A2" w:rsidRPr="00F46018">
        <w:t>linary Procedure</w:t>
      </w:r>
      <w:r w:rsidR="00651869" w:rsidRPr="00F46018">
        <w:t xml:space="preserve">. </w:t>
      </w:r>
      <w:r w:rsidR="00202612" w:rsidRPr="00F46018">
        <w:t xml:space="preserve">However, </w:t>
      </w:r>
      <w:r w:rsidR="00B10ACE" w:rsidRPr="00F46018">
        <w:t xml:space="preserve">in a situation where a student </w:t>
      </w:r>
      <w:r w:rsidR="00C905AC" w:rsidRPr="00F46018">
        <w:t xml:space="preserve">raising a concern </w:t>
      </w:r>
      <w:r w:rsidR="00B10ACE" w:rsidRPr="00F46018">
        <w:t xml:space="preserve">against another student </w:t>
      </w:r>
      <w:r w:rsidR="00202612" w:rsidRPr="00F46018">
        <w:t>i</w:t>
      </w:r>
      <w:r w:rsidR="006C21E4" w:rsidRPr="00F46018">
        <w:t xml:space="preserve">t is likely that the evidence </w:t>
      </w:r>
      <w:r w:rsidR="005914B4" w:rsidRPr="00F46018">
        <w:t>provided by</w:t>
      </w:r>
      <w:r w:rsidR="006C21E4" w:rsidRPr="00F46018">
        <w:t xml:space="preserve"> </w:t>
      </w:r>
      <w:r w:rsidR="00BA3251" w:rsidRPr="00F46018">
        <w:t>the</w:t>
      </w:r>
      <w:r w:rsidR="006C21E4" w:rsidRPr="00F46018">
        <w:t xml:space="preserve"> student </w:t>
      </w:r>
      <w:r w:rsidR="00C905AC" w:rsidRPr="00F46018">
        <w:t xml:space="preserve">raising a concern </w:t>
      </w:r>
      <w:r w:rsidR="006C21E4" w:rsidRPr="00F46018">
        <w:t xml:space="preserve">will </w:t>
      </w:r>
      <w:r w:rsidR="005914B4" w:rsidRPr="00F46018">
        <w:t>form</w:t>
      </w:r>
      <w:r w:rsidR="006C21E4" w:rsidRPr="00F46018">
        <w:t xml:space="preserve"> a key part of disciplinary proceedings against the other student</w:t>
      </w:r>
      <w:r w:rsidR="00BA3251" w:rsidRPr="00F46018">
        <w:t>. C</w:t>
      </w:r>
      <w:r w:rsidR="006C21E4" w:rsidRPr="00F46018">
        <w:t xml:space="preserve">are must be taken to ensure that </w:t>
      </w:r>
      <w:r w:rsidR="005914B4" w:rsidRPr="00F46018">
        <w:t>both students</w:t>
      </w:r>
      <w:r w:rsidR="006C21E4" w:rsidRPr="00F46018">
        <w:t xml:space="preserve"> </w:t>
      </w:r>
      <w:r w:rsidR="005914B4" w:rsidRPr="00F46018">
        <w:t>are</w:t>
      </w:r>
      <w:r w:rsidR="006C21E4" w:rsidRPr="00F46018">
        <w:t xml:space="preserve"> treated fairly, have a proper opportunity to put their case, and a proper opportunity to challenge the evidence of the other.</w:t>
      </w:r>
      <w:r w:rsidR="00DE39A2" w:rsidRPr="00F46018">
        <w:t xml:space="preserve"> </w:t>
      </w:r>
    </w:p>
    <w:p w14:paraId="36DBD38C" w14:textId="63BA4B08" w:rsidR="00780AB6" w:rsidRPr="00F46018" w:rsidRDefault="006C21E4" w:rsidP="00DA49D3">
      <w:pPr>
        <w:pStyle w:val="ListParagraph"/>
        <w:numPr>
          <w:ilvl w:val="1"/>
          <w:numId w:val="6"/>
        </w:numPr>
        <w:spacing w:after="120" w:line="264" w:lineRule="auto"/>
        <w:ind w:left="709" w:hanging="709"/>
        <w:contextualSpacing w:val="0"/>
        <w:jc w:val="both"/>
      </w:pPr>
      <w:r w:rsidRPr="00F46018">
        <w:t>Should a student</w:t>
      </w:r>
      <w:r w:rsidR="00C905AC" w:rsidRPr="00F46018">
        <w:t xml:space="preserve"> raising a concern</w:t>
      </w:r>
      <w:r w:rsidRPr="00F46018">
        <w:t xml:space="preserve"> not</w:t>
      </w:r>
      <w:r w:rsidR="00C905AC" w:rsidRPr="00F46018">
        <w:t xml:space="preserve"> give their</w:t>
      </w:r>
      <w:r w:rsidRPr="00F46018">
        <w:t xml:space="preserve"> consent to information they provide being used</w:t>
      </w:r>
      <w:r w:rsidR="005B515E" w:rsidRPr="00F46018">
        <w:t xml:space="preserve"> during a disciplinary investigation</w:t>
      </w:r>
      <w:r w:rsidRPr="00F46018">
        <w:t xml:space="preserve"> </w:t>
      </w:r>
      <w:r w:rsidR="00E4067A" w:rsidRPr="00F46018">
        <w:t xml:space="preserve">they must make </w:t>
      </w:r>
      <w:r w:rsidR="00B71AF3" w:rsidRPr="00F46018">
        <w:t xml:space="preserve">staff </w:t>
      </w:r>
      <w:r w:rsidR="00133453" w:rsidRPr="00F46018">
        <w:t xml:space="preserve">aware. The student should also </w:t>
      </w:r>
      <w:r w:rsidR="00B71AF3" w:rsidRPr="00F46018">
        <w:t xml:space="preserve">understand that it may be difficult to </w:t>
      </w:r>
      <w:r w:rsidR="005B515E" w:rsidRPr="00F46018">
        <w:t xml:space="preserve">proceed </w:t>
      </w:r>
      <w:r w:rsidR="00133453" w:rsidRPr="00F46018">
        <w:t xml:space="preserve">to an investigation without the sharing of evidence. </w:t>
      </w:r>
    </w:p>
    <w:p w14:paraId="7CB6F35E" w14:textId="3A925047" w:rsidR="007772C7" w:rsidRPr="00F46018" w:rsidRDefault="00406E94" w:rsidP="00DA49D3">
      <w:pPr>
        <w:pStyle w:val="ListParagraph"/>
        <w:numPr>
          <w:ilvl w:val="1"/>
          <w:numId w:val="6"/>
        </w:numPr>
        <w:spacing w:after="120" w:line="264" w:lineRule="auto"/>
        <w:ind w:left="709" w:hanging="709"/>
        <w:contextualSpacing w:val="0"/>
        <w:jc w:val="both"/>
      </w:pPr>
      <w:r w:rsidRPr="00F46018">
        <w:t>The procedure has an accompanying privacy notice which should be considered by staff and students.</w:t>
      </w:r>
    </w:p>
    <w:p w14:paraId="5CCFEFD4" w14:textId="6E61F533" w:rsidR="007772C7" w:rsidRPr="00F46018" w:rsidRDefault="002F73B4" w:rsidP="00DA49D3">
      <w:pPr>
        <w:pStyle w:val="Heading2"/>
        <w:numPr>
          <w:ilvl w:val="0"/>
          <w:numId w:val="6"/>
        </w:numPr>
        <w:spacing w:before="0"/>
        <w:ind w:left="709" w:hanging="709"/>
        <w:jc w:val="both"/>
      </w:pPr>
      <w:r w:rsidRPr="00F46018">
        <w:t>Exceptions</w:t>
      </w:r>
    </w:p>
    <w:p w14:paraId="6458ABE7" w14:textId="7491D72D" w:rsidR="002F73B4" w:rsidRPr="00F46018" w:rsidRDefault="00F116FC" w:rsidP="00DA49D3">
      <w:pPr>
        <w:pStyle w:val="ListParagraph"/>
        <w:numPr>
          <w:ilvl w:val="1"/>
          <w:numId w:val="6"/>
        </w:numPr>
        <w:spacing w:after="120" w:line="264" w:lineRule="auto"/>
        <w:ind w:left="709" w:hanging="709"/>
        <w:contextualSpacing w:val="0"/>
        <w:jc w:val="both"/>
      </w:pPr>
      <w:r w:rsidRPr="00F46018">
        <w:t>T</w:t>
      </w:r>
      <w:r w:rsidR="002F73B4" w:rsidRPr="00F46018">
        <w:t>here are separate procedures for academic misconduct</w:t>
      </w:r>
      <w:r w:rsidR="00317366" w:rsidRPr="00F46018">
        <w:t>.</w:t>
      </w:r>
    </w:p>
    <w:p w14:paraId="38C7B46E" w14:textId="20A98DE2" w:rsidR="002F73B4" w:rsidRPr="00F46018" w:rsidRDefault="002F73B4" w:rsidP="00DA49D3">
      <w:pPr>
        <w:pStyle w:val="ListParagraph"/>
        <w:numPr>
          <w:ilvl w:val="1"/>
          <w:numId w:val="6"/>
        </w:numPr>
        <w:spacing w:after="120" w:line="264" w:lineRule="auto"/>
        <w:ind w:left="709" w:hanging="709"/>
        <w:contextualSpacing w:val="0"/>
        <w:jc w:val="both"/>
      </w:pPr>
      <w:r w:rsidRPr="00F46018">
        <w:t xml:space="preserve">In situations where a student’s </w:t>
      </w:r>
      <w:r w:rsidR="009B5007" w:rsidRPr="00F46018">
        <w:t>conduct</w:t>
      </w:r>
      <w:r w:rsidRPr="00F46018">
        <w:t xml:space="preserve"> may be related to a health condition e.g. mental health condition or a condition identified in a Personal Learning Support Plan (PLSP), additional support and use of</w:t>
      </w:r>
      <w:r w:rsidR="00306F07" w:rsidRPr="00F46018">
        <w:t xml:space="preserve"> the</w:t>
      </w:r>
      <w:r w:rsidRPr="00F46018">
        <w:t xml:space="preserve"> </w:t>
      </w:r>
      <w:r w:rsidR="00DF2923" w:rsidRPr="00F46018">
        <w:rPr>
          <w:rFonts w:cstheme="minorHAnsi"/>
        </w:rPr>
        <w:t>Support to Study Procedure and/or relevant fitness to practi</w:t>
      </w:r>
      <w:r w:rsidR="0078256F" w:rsidRPr="00F46018">
        <w:rPr>
          <w:rFonts w:cstheme="minorHAnsi"/>
        </w:rPr>
        <w:t>s</w:t>
      </w:r>
      <w:r w:rsidR="00DF2923" w:rsidRPr="00F46018">
        <w:rPr>
          <w:rFonts w:cstheme="minorHAnsi"/>
        </w:rPr>
        <w:t>e procedures</w:t>
      </w:r>
      <w:r w:rsidR="00DF2923" w:rsidRPr="00F46018">
        <w:t xml:space="preserve"> </w:t>
      </w:r>
      <w:r w:rsidRPr="00F46018">
        <w:t>may be considered alongside or instead of this procedure.</w:t>
      </w:r>
    </w:p>
    <w:p w14:paraId="23B4D6F1" w14:textId="56C48BA9" w:rsidR="00254412" w:rsidRPr="00F46018" w:rsidRDefault="00254412" w:rsidP="00DA49D3">
      <w:pPr>
        <w:pStyle w:val="ListParagraph"/>
        <w:numPr>
          <w:ilvl w:val="1"/>
          <w:numId w:val="6"/>
        </w:numPr>
        <w:spacing w:after="120" w:line="264" w:lineRule="auto"/>
        <w:ind w:left="709" w:hanging="709"/>
        <w:contextualSpacing w:val="0"/>
        <w:jc w:val="both"/>
      </w:pPr>
      <w:r w:rsidRPr="00F46018">
        <w:t xml:space="preserve">This procedure is distinct from </w:t>
      </w:r>
      <w:r w:rsidR="00467A78" w:rsidRPr="00467A78">
        <w:rPr>
          <w:rFonts w:cstheme="minorHAnsi"/>
        </w:rPr>
        <w:t>UHI’s</w:t>
      </w:r>
      <w:r w:rsidR="00046839" w:rsidRPr="00467A78">
        <w:rPr>
          <w:rFonts w:cstheme="minorHAnsi"/>
        </w:rPr>
        <w:t xml:space="preserve"> </w:t>
      </w:r>
      <w:r w:rsidR="00AA4628" w:rsidRPr="00F46018">
        <w:rPr>
          <w:rFonts w:cstheme="minorHAnsi"/>
        </w:rPr>
        <w:t>C</w:t>
      </w:r>
      <w:r w:rsidR="00046839" w:rsidRPr="00F46018">
        <w:rPr>
          <w:rFonts w:cstheme="minorHAnsi"/>
        </w:rPr>
        <w:t xml:space="preserve">omplaints </w:t>
      </w:r>
      <w:r w:rsidR="00AA4628" w:rsidRPr="00F46018">
        <w:rPr>
          <w:rFonts w:cstheme="minorHAnsi"/>
        </w:rPr>
        <w:t>H</w:t>
      </w:r>
      <w:r w:rsidR="00046839" w:rsidRPr="00F46018">
        <w:rPr>
          <w:rFonts w:cstheme="minorHAnsi"/>
        </w:rPr>
        <w:t xml:space="preserve">andling </w:t>
      </w:r>
      <w:r w:rsidR="00AA4628" w:rsidRPr="00F46018">
        <w:rPr>
          <w:rFonts w:cstheme="minorHAnsi"/>
        </w:rPr>
        <w:t>P</w:t>
      </w:r>
      <w:r w:rsidR="00046839" w:rsidRPr="00F46018">
        <w:rPr>
          <w:rFonts w:cstheme="minorHAnsi"/>
        </w:rPr>
        <w:t>rocedure</w:t>
      </w:r>
      <w:r w:rsidR="00343904" w:rsidRPr="00F46018">
        <w:rPr>
          <w:rFonts w:cstheme="minorHAnsi"/>
        </w:rPr>
        <w:t xml:space="preserve">. </w:t>
      </w:r>
      <w:r w:rsidR="001471E3" w:rsidRPr="00F46018">
        <w:rPr>
          <w:rFonts w:cstheme="minorHAnsi"/>
        </w:rPr>
        <w:t>Breaches of the Student Code of Conduct cannot be investigated by the Complaints Handli</w:t>
      </w:r>
      <w:r w:rsidR="004D68D3" w:rsidRPr="00F46018">
        <w:rPr>
          <w:rFonts w:cstheme="minorHAnsi"/>
        </w:rPr>
        <w:t xml:space="preserve">ng Procedure. </w:t>
      </w:r>
    </w:p>
    <w:p w14:paraId="508F0D92" w14:textId="18278BE7" w:rsidR="007772C7" w:rsidRPr="00F46018" w:rsidRDefault="002F73B4" w:rsidP="00DA49D3">
      <w:pPr>
        <w:pStyle w:val="Heading2"/>
        <w:numPr>
          <w:ilvl w:val="0"/>
          <w:numId w:val="6"/>
        </w:numPr>
        <w:spacing w:before="0"/>
        <w:ind w:left="709" w:hanging="709"/>
        <w:jc w:val="both"/>
      </w:pPr>
      <w:r w:rsidRPr="00F46018">
        <w:lastRenderedPageBreak/>
        <w:t>Definitions</w:t>
      </w:r>
    </w:p>
    <w:p w14:paraId="6543114F" w14:textId="1966EEC9" w:rsidR="002F73B4" w:rsidRPr="00F46018" w:rsidRDefault="002F73B4" w:rsidP="00DA49D3">
      <w:pPr>
        <w:pStyle w:val="Default"/>
        <w:numPr>
          <w:ilvl w:val="1"/>
          <w:numId w:val="6"/>
        </w:numPr>
        <w:spacing w:after="120" w:line="264" w:lineRule="auto"/>
        <w:ind w:left="709" w:hanging="709"/>
        <w:jc w:val="both"/>
        <w:rPr>
          <w:rFonts w:asciiTheme="minorHAnsi" w:hAnsiTheme="minorHAnsi" w:cstheme="minorHAnsi"/>
          <w:sz w:val="22"/>
          <w:szCs w:val="22"/>
        </w:rPr>
      </w:pPr>
      <w:bookmarkStart w:id="0" w:name="_Hlk95400261"/>
      <w:r w:rsidRPr="00F46018">
        <w:rPr>
          <w:rFonts w:asciiTheme="minorHAnsi" w:hAnsiTheme="minorHAnsi" w:cstheme="minorHAnsi"/>
          <w:b/>
          <w:bCs/>
          <w:sz w:val="22"/>
          <w:szCs w:val="22"/>
        </w:rPr>
        <w:t>Precautionary Action</w:t>
      </w:r>
      <w:r w:rsidRPr="00F46018">
        <w:rPr>
          <w:rFonts w:asciiTheme="minorHAnsi" w:hAnsiTheme="minorHAnsi" w:cstheme="minorHAnsi"/>
          <w:sz w:val="22"/>
          <w:szCs w:val="22"/>
        </w:rPr>
        <w:t xml:space="preserve">: In the event of an allegation of misconduct, a student may be excluded from </w:t>
      </w:r>
      <w:r w:rsidR="00467A78" w:rsidRPr="00467A78">
        <w:rPr>
          <w:rFonts w:asciiTheme="minorHAnsi" w:hAnsiTheme="minorHAnsi" w:cstheme="minorHAnsi"/>
          <w:color w:val="auto"/>
          <w:sz w:val="22"/>
          <w:szCs w:val="22"/>
        </w:rPr>
        <w:t xml:space="preserve">UHI </w:t>
      </w:r>
      <w:r w:rsidRPr="00F46018">
        <w:rPr>
          <w:rFonts w:asciiTheme="minorHAnsi" w:hAnsiTheme="minorHAnsi" w:cstheme="minorHAnsi"/>
          <w:sz w:val="22"/>
          <w:szCs w:val="22"/>
        </w:rPr>
        <w:t xml:space="preserve">until the investigation is completed if there is risk of harm to themselves, other </w:t>
      </w:r>
      <w:proofErr w:type="gramStart"/>
      <w:r w:rsidRPr="00F46018">
        <w:rPr>
          <w:rFonts w:asciiTheme="minorHAnsi" w:hAnsiTheme="minorHAnsi" w:cstheme="minorHAnsi"/>
          <w:sz w:val="22"/>
          <w:szCs w:val="22"/>
        </w:rPr>
        <w:t>students</w:t>
      </w:r>
      <w:proofErr w:type="gramEnd"/>
      <w:r w:rsidRPr="00F46018">
        <w:rPr>
          <w:rFonts w:asciiTheme="minorHAnsi" w:hAnsiTheme="minorHAnsi" w:cstheme="minorHAnsi"/>
          <w:sz w:val="22"/>
          <w:szCs w:val="22"/>
        </w:rPr>
        <w:t xml:space="preserve"> or staff. During this time they will be able to continue to study remotely and will continue to receive student support funds. Precautionary action is not a </w:t>
      </w:r>
      <w:r w:rsidR="004908E9" w:rsidRPr="00F46018">
        <w:rPr>
          <w:rFonts w:asciiTheme="minorHAnsi" w:hAnsiTheme="minorHAnsi" w:cstheme="minorHAnsi"/>
          <w:sz w:val="22"/>
          <w:szCs w:val="22"/>
        </w:rPr>
        <w:t>punishment but</w:t>
      </w:r>
      <w:r w:rsidRPr="00F46018">
        <w:rPr>
          <w:rFonts w:asciiTheme="minorHAnsi" w:hAnsiTheme="minorHAnsi" w:cstheme="minorHAnsi"/>
          <w:sz w:val="22"/>
          <w:szCs w:val="22"/>
        </w:rPr>
        <w:t xml:space="preserve"> is intended to protect the interests of all parties. </w:t>
      </w:r>
    </w:p>
    <w:p w14:paraId="58FBE3E8" w14:textId="1957E57A" w:rsidR="002F73B4" w:rsidRPr="00F46018" w:rsidRDefault="002F73B4" w:rsidP="00DA49D3">
      <w:pPr>
        <w:pStyle w:val="Default"/>
        <w:spacing w:after="120" w:line="264" w:lineRule="auto"/>
        <w:ind w:left="709"/>
        <w:jc w:val="both"/>
        <w:rPr>
          <w:rFonts w:asciiTheme="minorHAnsi" w:hAnsiTheme="minorHAnsi" w:cstheme="minorHAnsi"/>
          <w:sz w:val="22"/>
          <w:szCs w:val="22"/>
        </w:rPr>
      </w:pPr>
      <w:r w:rsidRPr="00F46018">
        <w:rPr>
          <w:rFonts w:asciiTheme="minorHAnsi" w:hAnsiTheme="minorHAnsi" w:cstheme="minorHAnsi"/>
          <w:sz w:val="22"/>
          <w:szCs w:val="22"/>
        </w:rPr>
        <w:t xml:space="preserve">Where precautionary action is to be used </w:t>
      </w:r>
      <w:r w:rsidRPr="00467A78">
        <w:rPr>
          <w:rFonts w:asciiTheme="minorHAnsi" w:hAnsiTheme="minorHAnsi" w:cstheme="minorHAnsi"/>
          <w:color w:val="auto"/>
          <w:sz w:val="22"/>
          <w:szCs w:val="22"/>
        </w:rPr>
        <w:t xml:space="preserve">the Head of Student Services </w:t>
      </w:r>
      <w:r w:rsidRPr="00F46018">
        <w:rPr>
          <w:rFonts w:asciiTheme="minorHAnsi" w:hAnsiTheme="minorHAnsi" w:cstheme="minorHAnsi"/>
          <w:sz w:val="22"/>
          <w:szCs w:val="22"/>
        </w:rPr>
        <w:t xml:space="preserve">should inform the student by letter explaining that they are being excluded to allow an investigation to occur. </w:t>
      </w:r>
    </w:p>
    <w:p w14:paraId="52631DD0" w14:textId="7A49F25F" w:rsidR="002F73B4" w:rsidRPr="00F46018" w:rsidRDefault="002F73B4" w:rsidP="00DA49D3">
      <w:pPr>
        <w:pStyle w:val="Default"/>
        <w:spacing w:after="120" w:line="264" w:lineRule="auto"/>
        <w:ind w:left="709"/>
        <w:jc w:val="both"/>
        <w:rPr>
          <w:rFonts w:asciiTheme="minorHAnsi" w:hAnsiTheme="minorHAnsi" w:cstheme="minorHAnsi"/>
          <w:color w:val="auto"/>
          <w:sz w:val="22"/>
          <w:szCs w:val="22"/>
        </w:rPr>
      </w:pPr>
      <w:r w:rsidRPr="00F46018">
        <w:rPr>
          <w:rFonts w:asciiTheme="minorHAnsi" w:hAnsiTheme="minorHAnsi" w:cstheme="minorHAnsi"/>
          <w:sz w:val="22"/>
          <w:szCs w:val="22"/>
        </w:rPr>
        <w:t xml:space="preserve">Precautionary action may also include measures up to complete exclusion from </w:t>
      </w:r>
      <w:r w:rsidR="00467A78" w:rsidRPr="00467A78">
        <w:rPr>
          <w:rFonts w:asciiTheme="minorHAnsi" w:hAnsiTheme="minorHAnsi" w:cstheme="minorHAnsi"/>
          <w:color w:val="auto"/>
          <w:sz w:val="22"/>
          <w:szCs w:val="22"/>
        </w:rPr>
        <w:t>UHI</w:t>
      </w:r>
      <w:r w:rsidRPr="00F46018">
        <w:rPr>
          <w:rFonts w:asciiTheme="minorHAnsi" w:hAnsiTheme="minorHAnsi" w:cstheme="minorHAnsi"/>
          <w:color w:val="auto"/>
          <w:sz w:val="22"/>
          <w:szCs w:val="22"/>
        </w:rPr>
        <w:t>, e.g. removal of access to a course of study or specific building.</w:t>
      </w:r>
      <w:r w:rsidR="00317366" w:rsidRPr="00F46018">
        <w:rPr>
          <w:rFonts w:asciiTheme="minorHAnsi" w:hAnsiTheme="minorHAnsi" w:cstheme="minorHAnsi"/>
          <w:color w:val="auto"/>
          <w:sz w:val="22"/>
          <w:szCs w:val="22"/>
        </w:rPr>
        <w:t xml:space="preserve"> </w:t>
      </w:r>
      <w:r w:rsidR="00317366" w:rsidRPr="00F46018">
        <w:rPr>
          <w:rFonts w:asciiTheme="minorHAnsi" w:hAnsiTheme="minorHAnsi" w:cstheme="minorHAnsi"/>
          <w:sz w:val="22"/>
          <w:szCs w:val="22"/>
        </w:rPr>
        <w:t>Consideration should also be given to removing access to other university and academic partner facilities.</w:t>
      </w:r>
    </w:p>
    <w:bookmarkEnd w:id="0"/>
    <w:p w14:paraId="3F7B88EF" w14:textId="2001327F" w:rsidR="002F73B4" w:rsidRPr="00F46018" w:rsidRDefault="00F53ABD" w:rsidP="00DA49D3">
      <w:pPr>
        <w:pStyle w:val="Default"/>
        <w:spacing w:after="120" w:line="264" w:lineRule="auto"/>
        <w:ind w:left="709" w:hanging="709"/>
        <w:jc w:val="both"/>
        <w:rPr>
          <w:rFonts w:asciiTheme="minorHAnsi" w:eastAsiaTheme="minorEastAsia" w:hAnsiTheme="minorHAnsi" w:cstheme="minorHAnsi"/>
          <w:sz w:val="22"/>
          <w:szCs w:val="22"/>
        </w:rPr>
      </w:pPr>
      <w:r w:rsidRPr="00F46018">
        <w:rPr>
          <w:rFonts w:asciiTheme="minorHAnsi" w:hAnsiTheme="minorHAnsi" w:cstheme="minorHAnsi"/>
          <w:color w:val="auto"/>
          <w:sz w:val="22"/>
          <w:szCs w:val="22"/>
        </w:rPr>
        <w:t>5</w:t>
      </w:r>
      <w:r w:rsidR="002F73B4" w:rsidRPr="00F46018">
        <w:rPr>
          <w:rFonts w:asciiTheme="minorHAnsi" w:hAnsiTheme="minorHAnsi" w:cstheme="minorHAnsi"/>
          <w:color w:val="auto"/>
          <w:sz w:val="22"/>
          <w:szCs w:val="22"/>
        </w:rPr>
        <w:t>.</w:t>
      </w:r>
      <w:r w:rsidR="0092379E" w:rsidRPr="00F46018">
        <w:rPr>
          <w:rFonts w:asciiTheme="minorHAnsi" w:hAnsiTheme="minorHAnsi" w:cstheme="minorHAnsi"/>
          <w:color w:val="auto"/>
          <w:sz w:val="22"/>
          <w:szCs w:val="22"/>
        </w:rPr>
        <w:t>2</w:t>
      </w:r>
      <w:r w:rsidR="002F73B4" w:rsidRPr="00F46018">
        <w:rPr>
          <w:rFonts w:asciiTheme="minorHAnsi" w:hAnsiTheme="minorHAnsi" w:cstheme="minorHAnsi"/>
          <w:color w:val="auto"/>
          <w:sz w:val="22"/>
          <w:szCs w:val="22"/>
        </w:rPr>
        <w:tab/>
      </w:r>
      <w:r w:rsidR="002F73B4" w:rsidRPr="00F46018">
        <w:rPr>
          <w:rFonts w:asciiTheme="minorHAnsi" w:eastAsiaTheme="minorEastAsia" w:hAnsiTheme="minorHAnsi" w:cstheme="minorHAnsi"/>
          <w:b/>
          <w:sz w:val="22"/>
          <w:szCs w:val="22"/>
        </w:rPr>
        <w:t>Exclusion from Campus</w:t>
      </w:r>
      <w:r w:rsidR="002F73B4" w:rsidRPr="00F46018">
        <w:rPr>
          <w:rFonts w:asciiTheme="minorHAnsi" w:eastAsiaTheme="minorEastAsia" w:hAnsiTheme="minorHAnsi" w:cstheme="minorHAnsi"/>
          <w:bCs/>
          <w:sz w:val="22"/>
          <w:szCs w:val="22"/>
        </w:rPr>
        <w:t>:</w:t>
      </w:r>
      <w:r w:rsidR="002F73B4" w:rsidRPr="00F46018">
        <w:rPr>
          <w:rFonts w:asciiTheme="minorHAnsi" w:eastAsiaTheme="minorEastAsia" w:hAnsiTheme="minorHAnsi" w:cstheme="minorHAnsi"/>
          <w:sz w:val="22"/>
          <w:szCs w:val="22"/>
        </w:rPr>
        <w:t xml:space="preserve">  The removal of the student's access to all sites constituting </w:t>
      </w:r>
      <w:r w:rsidR="00467A78" w:rsidRPr="00467A78">
        <w:rPr>
          <w:rFonts w:asciiTheme="minorHAnsi" w:hAnsiTheme="minorHAnsi" w:cstheme="minorHAnsi"/>
          <w:color w:val="auto"/>
          <w:sz w:val="22"/>
          <w:szCs w:val="22"/>
        </w:rPr>
        <w:t>UHI</w:t>
      </w:r>
      <w:r w:rsidR="00467A78" w:rsidRPr="00F46018">
        <w:rPr>
          <w:rFonts w:asciiTheme="minorHAnsi" w:eastAsiaTheme="minorEastAsia" w:hAnsiTheme="minorHAnsi" w:cstheme="minorHAnsi"/>
          <w:sz w:val="22"/>
          <w:szCs w:val="22"/>
        </w:rPr>
        <w:t xml:space="preserve"> </w:t>
      </w:r>
      <w:r w:rsidR="002F73B4" w:rsidRPr="00F46018">
        <w:rPr>
          <w:rFonts w:asciiTheme="minorHAnsi" w:eastAsiaTheme="minorEastAsia" w:hAnsiTheme="minorHAnsi" w:cstheme="minorHAnsi"/>
          <w:sz w:val="22"/>
          <w:szCs w:val="22"/>
        </w:rPr>
        <w:t xml:space="preserve">campus for a specified period of time in response to a disciplinary incident.  In some circumstances this exclusion may extend to all </w:t>
      </w:r>
      <w:r w:rsidR="00DE5F95" w:rsidRPr="00F46018">
        <w:rPr>
          <w:rFonts w:asciiTheme="minorHAnsi" w:eastAsiaTheme="minorEastAsia" w:hAnsiTheme="minorHAnsi" w:cstheme="minorHAnsi"/>
          <w:sz w:val="22"/>
          <w:szCs w:val="22"/>
        </w:rPr>
        <w:t>u</w:t>
      </w:r>
      <w:r w:rsidR="002F73B4" w:rsidRPr="00F46018">
        <w:rPr>
          <w:rFonts w:asciiTheme="minorHAnsi" w:eastAsiaTheme="minorEastAsia" w:hAnsiTheme="minorHAnsi" w:cstheme="minorHAnsi"/>
          <w:sz w:val="22"/>
          <w:szCs w:val="22"/>
        </w:rPr>
        <w:t xml:space="preserve">niversity and </w:t>
      </w:r>
      <w:r w:rsidR="00DE5F95" w:rsidRPr="00F46018">
        <w:rPr>
          <w:rFonts w:asciiTheme="minorHAnsi" w:eastAsiaTheme="minorEastAsia" w:hAnsiTheme="minorHAnsi" w:cstheme="minorHAnsi"/>
          <w:sz w:val="22"/>
          <w:szCs w:val="22"/>
        </w:rPr>
        <w:t>a</w:t>
      </w:r>
      <w:r w:rsidR="002F73B4" w:rsidRPr="00F46018">
        <w:rPr>
          <w:rFonts w:asciiTheme="minorHAnsi" w:eastAsiaTheme="minorEastAsia" w:hAnsiTheme="minorHAnsi" w:cstheme="minorHAnsi"/>
          <w:sz w:val="22"/>
          <w:szCs w:val="22"/>
        </w:rPr>
        <w:t xml:space="preserve">cademic </w:t>
      </w:r>
      <w:r w:rsidR="00DE5F95" w:rsidRPr="00F46018">
        <w:rPr>
          <w:rFonts w:asciiTheme="minorHAnsi" w:eastAsiaTheme="minorEastAsia" w:hAnsiTheme="minorHAnsi" w:cstheme="minorHAnsi"/>
          <w:sz w:val="22"/>
          <w:szCs w:val="22"/>
        </w:rPr>
        <w:t>p</w:t>
      </w:r>
      <w:r w:rsidR="002F73B4" w:rsidRPr="00F46018">
        <w:rPr>
          <w:rFonts w:asciiTheme="minorHAnsi" w:eastAsiaTheme="minorEastAsia" w:hAnsiTheme="minorHAnsi" w:cstheme="minorHAnsi"/>
          <w:sz w:val="22"/>
          <w:szCs w:val="22"/>
        </w:rPr>
        <w:t>artner campuses.  The student may continue to study remotely throughout this period.</w:t>
      </w:r>
    </w:p>
    <w:p w14:paraId="01410089" w14:textId="2F455E0C" w:rsidR="002F73B4" w:rsidRPr="00F46018" w:rsidRDefault="00F53ABD" w:rsidP="00DA49D3">
      <w:pPr>
        <w:pStyle w:val="Default"/>
        <w:spacing w:after="120" w:line="264" w:lineRule="auto"/>
        <w:ind w:left="709" w:hanging="709"/>
        <w:jc w:val="both"/>
        <w:rPr>
          <w:rFonts w:asciiTheme="minorHAnsi" w:hAnsiTheme="minorHAnsi" w:cstheme="minorHAnsi"/>
          <w:color w:val="auto"/>
          <w:sz w:val="22"/>
          <w:szCs w:val="22"/>
        </w:rPr>
      </w:pPr>
      <w:r w:rsidRPr="00F46018">
        <w:rPr>
          <w:rFonts w:asciiTheme="minorHAnsi" w:hAnsiTheme="minorHAnsi" w:cstheme="minorHAnsi"/>
          <w:color w:val="auto"/>
          <w:sz w:val="22"/>
          <w:szCs w:val="22"/>
        </w:rPr>
        <w:t>5</w:t>
      </w:r>
      <w:r w:rsidR="002F73B4" w:rsidRPr="00F46018">
        <w:rPr>
          <w:rFonts w:asciiTheme="minorHAnsi" w:hAnsiTheme="minorHAnsi" w:cstheme="minorHAnsi"/>
          <w:color w:val="auto"/>
          <w:sz w:val="22"/>
          <w:szCs w:val="22"/>
        </w:rPr>
        <w:t>.</w:t>
      </w:r>
      <w:r w:rsidR="0092379E" w:rsidRPr="00F46018">
        <w:rPr>
          <w:rFonts w:asciiTheme="minorHAnsi" w:eastAsiaTheme="minorEastAsia" w:hAnsiTheme="minorHAnsi" w:cstheme="minorHAnsi"/>
          <w:sz w:val="22"/>
          <w:szCs w:val="22"/>
        </w:rPr>
        <w:t>3</w:t>
      </w:r>
      <w:r w:rsidR="002F73B4" w:rsidRPr="00F46018">
        <w:rPr>
          <w:rFonts w:asciiTheme="minorHAnsi" w:eastAsiaTheme="minorEastAsia" w:hAnsiTheme="minorHAnsi" w:cstheme="minorHAnsi"/>
          <w:sz w:val="22"/>
          <w:szCs w:val="22"/>
        </w:rPr>
        <w:tab/>
      </w:r>
      <w:r w:rsidR="002F73B4" w:rsidRPr="00F46018">
        <w:rPr>
          <w:rFonts w:asciiTheme="minorHAnsi" w:eastAsiaTheme="minorEastAsia" w:hAnsiTheme="minorHAnsi" w:cstheme="minorHAnsi"/>
          <w:b/>
          <w:sz w:val="22"/>
          <w:szCs w:val="22"/>
        </w:rPr>
        <w:t>Exclusion from Studies</w:t>
      </w:r>
      <w:r w:rsidR="002F73B4" w:rsidRPr="00F46018">
        <w:rPr>
          <w:rFonts w:asciiTheme="minorHAnsi" w:eastAsiaTheme="minorEastAsia" w:hAnsiTheme="minorHAnsi" w:cstheme="minorHAnsi"/>
          <w:bCs/>
          <w:sz w:val="22"/>
          <w:szCs w:val="22"/>
        </w:rPr>
        <w:t>:</w:t>
      </w:r>
      <w:r w:rsidR="002F73B4" w:rsidRPr="00F46018">
        <w:rPr>
          <w:rFonts w:asciiTheme="minorHAnsi" w:eastAsiaTheme="minorEastAsia" w:hAnsiTheme="minorHAnsi" w:cstheme="minorHAnsi"/>
          <w:sz w:val="22"/>
          <w:szCs w:val="22"/>
        </w:rPr>
        <w:t xml:space="preserve">  The removal from the student's course of study in response to a disciplinary incident, resulting in the loss of registered student status and loss of access to all facilities.</w:t>
      </w:r>
    </w:p>
    <w:p w14:paraId="35BE34BA" w14:textId="40FF6E51" w:rsidR="002F73B4" w:rsidRPr="00F46018" w:rsidRDefault="002F73B4" w:rsidP="00DA49D3">
      <w:pPr>
        <w:spacing w:after="120" w:line="264" w:lineRule="auto"/>
        <w:ind w:left="709"/>
        <w:jc w:val="both"/>
        <w:rPr>
          <w:rFonts w:cstheme="minorHAnsi"/>
        </w:rPr>
      </w:pPr>
      <w:r w:rsidRPr="00F46018">
        <w:rPr>
          <w:rFonts w:cstheme="minorHAnsi"/>
        </w:rPr>
        <w:t xml:space="preserve">In some circumstances this exclusion may apply to the </w:t>
      </w:r>
      <w:r w:rsidR="00DE5F95" w:rsidRPr="00F46018">
        <w:rPr>
          <w:rFonts w:cstheme="minorHAnsi"/>
        </w:rPr>
        <w:t>u</w:t>
      </w:r>
      <w:r w:rsidRPr="00F46018">
        <w:rPr>
          <w:rFonts w:cstheme="minorHAnsi"/>
        </w:rPr>
        <w:t xml:space="preserve">niversity and all </w:t>
      </w:r>
      <w:r w:rsidR="00DE5F95" w:rsidRPr="00F46018">
        <w:rPr>
          <w:rFonts w:cstheme="minorHAnsi"/>
        </w:rPr>
        <w:t>a</w:t>
      </w:r>
      <w:r w:rsidRPr="00F46018">
        <w:rPr>
          <w:rFonts w:cstheme="minorHAnsi"/>
        </w:rPr>
        <w:t xml:space="preserve">cademic </w:t>
      </w:r>
      <w:r w:rsidR="00DE5F95" w:rsidRPr="00F46018">
        <w:rPr>
          <w:rFonts w:cstheme="minorHAnsi"/>
        </w:rPr>
        <w:t>p</w:t>
      </w:r>
      <w:r w:rsidRPr="00F46018">
        <w:rPr>
          <w:rFonts w:cstheme="minorHAnsi"/>
        </w:rPr>
        <w:t xml:space="preserve">artners for a period of time deemed appropriate by the disciplinary </w:t>
      </w:r>
      <w:r w:rsidR="000708AA" w:rsidRPr="00F46018">
        <w:rPr>
          <w:rFonts w:cstheme="minorHAnsi"/>
        </w:rPr>
        <w:t>procedure</w:t>
      </w:r>
      <w:r w:rsidRPr="00F46018">
        <w:rPr>
          <w:rFonts w:cstheme="minorHAnsi"/>
        </w:rPr>
        <w:t>.  In some cases this may result in any future applications from the student being rejected.</w:t>
      </w:r>
    </w:p>
    <w:p w14:paraId="5CF99CCF" w14:textId="11AE14CA" w:rsidR="002F73B4" w:rsidRPr="00F46018" w:rsidRDefault="00F53ABD" w:rsidP="00DA49D3">
      <w:pPr>
        <w:spacing w:after="120" w:line="264" w:lineRule="auto"/>
        <w:ind w:left="709" w:hanging="709"/>
        <w:jc w:val="both"/>
        <w:rPr>
          <w:rFonts w:cstheme="minorHAnsi"/>
        </w:rPr>
      </w:pPr>
      <w:r w:rsidRPr="00F46018">
        <w:rPr>
          <w:rFonts w:cstheme="minorHAnsi"/>
        </w:rPr>
        <w:t>5</w:t>
      </w:r>
      <w:r w:rsidR="002F73B4" w:rsidRPr="00F46018">
        <w:rPr>
          <w:rFonts w:cstheme="minorHAnsi"/>
        </w:rPr>
        <w:t>.</w:t>
      </w:r>
      <w:r w:rsidR="0092379E" w:rsidRPr="00F46018">
        <w:rPr>
          <w:rFonts w:cstheme="minorHAnsi"/>
        </w:rPr>
        <w:t>4</w:t>
      </w:r>
      <w:r w:rsidR="002F73B4" w:rsidRPr="00F46018">
        <w:rPr>
          <w:rFonts w:cstheme="minorHAnsi"/>
        </w:rPr>
        <w:tab/>
      </w:r>
      <w:r w:rsidR="002F73B4" w:rsidRPr="00F46018">
        <w:rPr>
          <w:rFonts w:cstheme="minorHAnsi"/>
          <w:b/>
        </w:rPr>
        <w:t>Suspension of Studies</w:t>
      </w:r>
      <w:r w:rsidR="002F73B4" w:rsidRPr="00F46018">
        <w:rPr>
          <w:rFonts w:cstheme="minorHAnsi"/>
          <w:bCs/>
        </w:rPr>
        <w:t>:</w:t>
      </w:r>
      <w:r w:rsidR="002F73B4" w:rsidRPr="00F46018">
        <w:rPr>
          <w:rFonts w:cstheme="minorHAnsi"/>
        </w:rPr>
        <w:t xml:space="preserve">  A </w:t>
      </w:r>
      <w:r w:rsidR="00DE5F95" w:rsidRPr="00F46018">
        <w:rPr>
          <w:rFonts w:cstheme="minorHAnsi"/>
        </w:rPr>
        <w:t>s</w:t>
      </w:r>
      <w:r w:rsidR="002F73B4" w:rsidRPr="00F46018">
        <w:rPr>
          <w:rFonts w:cstheme="minorHAnsi"/>
        </w:rPr>
        <w:t xml:space="preserve">uspension of </w:t>
      </w:r>
      <w:r w:rsidR="00DE5F95" w:rsidRPr="00F46018">
        <w:rPr>
          <w:rFonts w:cstheme="minorHAnsi"/>
        </w:rPr>
        <w:t>s</w:t>
      </w:r>
      <w:r w:rsidR="002F73B4" w:rsidRPr="00F46018">
        <w:rPr>
          <w:rFonts w:cstheme="minorHAnsi"/>
        </w:rPr>
        <w:t>tudies is not a disciplinary measure.  When a student chooses to take a period of time out from their studies because of a change in their personal circumstances, with the intention to return at a later date.</w:t>
      </w:r>
      <w:r w:rsidR="009E00FE" w:rsidRPr="00F46018">
        <w:rPr>
          <w:rFonts w:cstheme="minorHAnsi"/>
        </w:rPr>
        <w:t xml:space="preserve"> </w:t>
      </w:r>
      <w:r w:rsidR="004C4267" w:rsidRPr="00F46018">
        <w:t>The option of suspension of studies is dependent on what the student’s course allows.</w:t>
      </w:r>
    </w:p>
    <w:p w14:paraId="2F778338" w14:textId="4CD793A7" w:rsidR="007772C7" w:rsidRPr="00F46018" w:rsidRDefault="002F73B4" w:rsidP="00DA49D3">
      <w:pPr>
        <w:pStyle w:val="Heading2"/>
        <w:numPr>
          <w:ilvl w:val="0"/>
          <w:numId w:val="6"/>
        </w:numPr>
        <w:spacing w:before="0"/>
        <w:ind w:left="709" w:hanging="709"/>
        <w:jc w:val="both"/>
      </w:pPr>
      <w:r w:rsidRPr="00F46018">
        <w:t>Procedure</w:t>
      </w:r>
    </w:p>
    <w:p w14:paraId="430E0635" w14:textId="2DD4CC8B" w:rsidR="002F73B4" w:rsidRPr="00F46018" w:rsidRDefault="00F53ABD" w:rsidP="00DA49D3">
      <w:pPr>
        <w:pStyle w:val="Default"/>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6</w:t>
      </w:r>
      <w:r w:rsidR="002F73B4" w:rsidRPr="00F46018">
        <w:rPr>
          <w:rFonts w:asciiTheme="minorHAnsi" w:hAnsiTheme="minorHAnsi" w:cstheme="minorBidi"/>
          <w:sz w:val="22"/>
          <w:szCs w:val="22"/>
        </w:rPr>
        <w:t>.1</w:t>
      </w:r>
      <w:r w:rsidR="002F73B4" w:rsidRPr="00F46018">
        <w:rPr>
          <w:rFonts w:asciiTheme="minorHAnsi" w:hAnsiTheme="minorHAnsi" w:cstheme="minorBidi"/>
          <w:sz w:val="22"/>
          <w:szCs w:val="22"/>
        </w:rPr>
        <w:tab/>
      </w:r>
      <w:r w:rsidR="002F73B4" w:rsidRPr="00F46018">
        <w:rPr>
          <w:rFonts w:asciiTheme="minorHAnsi" w:eastAsiaTheme="minorEastAsia" w:hAnsiTheme="minorHAnsi" w:cstheme="minorBidi"/>
          <w:color w:val="auto"/>
          <w:sz w:val="22"/>
          <w:szCs w:val="22"/>
        </w:rPr>
        <w:t xml:space="preserve">It is widely acknowledged that disruptive </w:t>
      </w:r>
      <w:r w:rsidR="009B5007" w:rsidRPr="00F46018">
        <w:rPr>
          <w:rFonts w:asciiTheme="minorHAnsi" w:eastAsiaTheme="minorEastAsia" w:hAnsiTheme="minorHAnsi" w:cstheme="minorBidi"/>
          <w:color w:val="auto"/>
          <w:sz w:val="22"/>
          <w:szCs w:val="22"/>
        </w:rPr>
        <w:t>conduct</w:t>
      </w:r>
      <w:r w:rsidR="002F73B4" w:rsidRPr="00F46018">
        <w:rPr>
          <w:rFonts w:asciiTheme="minorHAnsi" w:eastAsiaTheme="minorEastAsia" w:hAnsiTheme="minorHAnsi" w:cstheme="minorBidi"/>
          <w:color w:val="auto"/>
          <w:sz w:val="22"/>
          <w:szCs w:val="22"/>
        </w:rPr>
        <w:t xml:space="preserve"> is a barrier to learning and can negatively impact on the learning and wellbeing of the student themselves and/or other students and staff. This procedure should be implemented promptly as early intervention and support can result in better outcomes for the student and may avoid the situation becoming more complex.</w:t>
      </w:r>
    </w:p>
    <w:p w14:paraId="0C11060F" w14:textId="2AD9801F" w:rsidR="002F73B4" w:rsidRPr="00F46018" w:rsidRDefault="002F73B4" w:rsidP="00DA49D3">
      <w:pPr>
        <w:pStyle w:val="Default"/>
        <w:spacing w:after="120" w:line="264" w:lineRule="auto"/>
        <w:ind w:left="709"/>
        <w:jc w:val="both"/>
        <w:rPr>
          <w:rFonts w:asciiTheme="minorHAnsi" w:hAnsiTheme="minorHAnsi" w:cstheme="minorBidi"/>
          <w:sz w:val="22"/>
          <w:szCs w:val="22"/>
        </w:rPr>
      </w:pPr>
      <w:r w:rsidRPr="00F46018">
        <w:rPr>
          <w:rFonts w:asciiTheme="minorHAnsi" w:hAnsiTheme="minorHAnsi" w:cstheme="minorBidi"/>
          <w:sz w:val="22"/>
          <w:szCs w:val="22"/>
        </w:rPr>
        <w:t xml:space="preserve">All staff have a responsibility to promote a positive learning environment and challenge </w:t>
      </w:r>
      <w:r w:rsidR="009B5007" w:rsidRPr="00F46018">
        <w:rPr>
          <w:rFonts w:asciiTheme="minorHAnsi" w:eastAsiaTheme="minorEastAsia" w:hAnsiTheme="minorHAnsi" w:cstheme="minorBidi"/>
          <w:color w:val="auto"/>
          <w:sz w:val="22"/>
          <w:szCs w:val="22"/>
        </w:rPr>
        <w:t>conduct</w:t>
      </w:r>
      <w:r w:rsidRPr="00F46018">
        <w:rPr>
          <w:rFonts w:asciiTheme="minorHAnsi" w:hAnsiTheme="minorHAnsi" w:cstheme="minorBidi"/>
          <w:sz w:val="22"/>
          <w:szCs w:val="22"/>
        </w:rPr>
        <w:t xml:space="preserve"> contrary to the Student Code of Conduct. Staff should ensure that, when intervening in any situation, they consider their own safety as well as the safety of other staff and students.</w:t>
      </w:r>
    </w:p>
    <w:p w14:paraId="233C2FBA" w14:textId="6A326DA4" w:rsidR="005F07BA" w:rsidRPr="00F46018" w:rsidRDefault="002F73B4" w:rsidP="00DA49D3">
      <w:pPr>
        <w:pStyle w:val="Default"/>
        <w:spacing w:after="120" w:line="264" w:lineRule="auto"/>
        <w:ind w:left="709"/>
        <w:jc w:val="both"/>
        <w:rPr>
          <w:rFonts w:asciiTheme="minorHAnsi" w:hAnsiTheme="minorHAnsi" w:cstheme="minorBidi"/>
          <w:sz w:val="22"/>
          <w:szCs w:val="22"/>
        </w:rPr>
      </w:pPr>
      <w:r w:rsidRPr="00F46018">
        <w:rPr>
          <w:rFonts w:asciiTheme="minorHAnsi" w:hAnsiTheme="minorHAnsi" w:cstheme="minorBidi"/>
          <w:sz w:val="22"/>
          <w:szCs w:val="22"/>
        </w:rPr>
        <w:t>At any stage during the disciplinary proc</w:t>
      </w:r>
      <w:r w:rsidR="000708AA" w:rsidRPr="00F46018">
        <w:rPr>
          <w:rFonts w:asciiTheme="minorHAnsi" w:hAnsiTheme="minorHAnsi" w:cstheme="minorBidi"/>
          <w:sz w:val="22"/>
          <w:szCs w:val="22"/>
        </w:rPr>
        <w:t>edure</w:t>
      </w:r>
      <w:r w:rsidRPr="00F46018">
        <w:rPr>
          <w:rFonts w:asciiTheme="minorHAnsi" w:hAnsiTheme="minorHAnsi" w:cstheme="minorBidi"/>
          <w:sz w:val="22"/>
          <w:szCs w:val="22"/>
        </w:rPr>
        <w:t xml:space="preserve">, if a student is found not to be responsible for any suspected </w:t>
      </w:r>
      <w:proofErr w:type="gramStart"/>
      <w:r w:rsidRPr="00F46018">
        <w:rPr>
          <w:rFonts w:asciiTheme="minorHAnsi" w:hAnsiTheme="minorHAnsi" w:cstheme="minorBidi"/>
          <w:sz w:val="22"/>
          <w:szCs w:val="22"/>
        </w:rPr>
        <w:t>misconduct</w:t>
      </w:r>
      <w:proofErr w:type="gramEnd"/>
      <w:r w:rsidRPr="00F46018">
        <w:rPr>
          <w:rFonts w:asciiTheme="minorHAnsi" w:hAnsiTheme="minorHAnsi" w:cstheme="minorBidi"/>
          <w:sz w:val="22"/>
          <w:szCs w:val="22"/>
        </w:rPr>
        <w:t xml:space="preserve"> then the investigation will be closed and no further action taken.  </w:t>
      </w:r>
    </w:p>
    <w:p w14:paraId="2BA51FE5" w14:textId="48F64218" w:rsidR="00FA3A4A" w:rsidRPr="00F46018" w:rsidRDefault="00E970CC" w:rsidP="00E970CC">
      <w:pPr>
        <w:pStyle w:val="Default"/>
        <w:numPr>
          <w:ilvl w:val="1"/>
          <w:numId w:val="34"/>
        </w:numPr>
        <w:spacing w:after="120" w:line="264" w:lineRule="auto"/>
        <w:ind w:left="709" w:hanging="709"/>
        <w:contextualSpacing/>
        <w:jc w:val="both"/>
        <w:rPr>
          <w:rFonts w:asciiTheme="minorHAnsi" w:hAnsiTheme="minorHAnsi" w:cstheme="minorBidi"/>
          <w:b/>
          <w:bCs/>
          <w:sz w:val="22"/>
          <w:szCs w:val="22"/>
        </w:rPr>
      </w:pPr>
      <w:r w:rsidRPr="00F46018">
        <w:rPr>
          <w:rFonts w:asciiTheme="minorHAnsi" w:hAnsiTheme="minorHAnsi" w:cstheme="minorBidi"/>
          <w:b/>
          <w:bCs/>
          <w:sz w:val="22"/>
          <w:szCs w:val="22"/>
        </w:rPr>
        <w:t>Students r</w:t>
      </w:r>
      <w:r w:rsidR="00FA3A4A" w:rsidRPr="00F46018">
        <w:rPr>
          <w:rFonts w:asciiTheme="minorHAnsi" w:hAnsiTheme="minorHAnsi" w:cstheme="minorBidi"/>
          <w:b/>
          <w:bCs/>
          <w:sz w:val="22"/>
          <w:szCs w:val="22"/>
        </w:rPr>
        <w:t>eporting a suspected breach of the Student Code of Conduct</w:t>
      </w:r>
    </w:p>
    <w:p w14:paraId="648411DF" w14:textId="190FAE49" w:rsidR="00FA3A4A" w:rsidRPr="00F46018" w:rsidRDefault="00164359" w:rsidP="00E970CC">
      <w:pPr>
        <w:pStyle w:val="Default"/>
        <w:spacing w:after="120" w:line="264" w:lineRule="auto"/>
        <w:ind w:left="709"/>
        <w:jc w:val="both"/>
        <w:rPr>
          <w:rFonts w:asciiTheme="minorHAnsi" w:hAnsiTheme="minorHAnsi" w:cstheme="minorBidi"/>
          <w:sz w:val="22"/>
          <w:szCs w:val="22"/>
        </w:rPr>
      </w:pPr>
      <w:r w:rsidRPr="00F46018">
        <w:rPr>
          <w:rFonts w:asciiTheme="minorHAnsi" w:hAnsiTheme="minorHAnsi" w:cstheme="minorBidi"/>
          <w:sz w:val="22"/>
          <w:szCs w:val="22"/>
        </w:rPr>
        <w:t xml:space="preserve">Students can report suspected breaches of the Student Code of Conduct to any member of staff. Should the report be of a personal or sensitive nature, students can discuss the issue with a member of staff they trust or speak to a representative from the Highlands and Islands </w:t>
      </w:r>
      <w:r w:rsidRPr="00F46018">
        <w:rPr>
          <w:rFonts w:asciiTheme="minorHAnsi" w:hAnsiTheme="minorHAnsi" w:cstheme="minorBidi"/>
          <w:sz w:val="22"/>
          <w:szCs w:val="22"/>
        </w:rPr>
        <w:lastRenderedPageBreak/>
        <w:t>Students Association (HISA)</w:t>
      </w:r>
      <w:r w:rsidR="00B97EF7" w:rsidRPr="00F46018">
        <w:rPr>
          <w:rFonts w:asciiTheme="minorHAnsi" w:hAnsiTheme="minorHAnsi" w:cstheme="minorBidi"/>
          <w:sz w:val="22"/>
          <w:szCs w:val="22"/>
        </w:rPr>
        <w:t xml:space="preserve"> </w:t>
      </w:r>
      <w:r w:rsidR="00B97EF7" w:rsidRPr="00F46018">
        <w:rPr>
          <w:rFonts w:asciiTheme="minorHAnsi" w:hAnsiTheme="minorHAnsi" w:cstheme="minorHAnsi"/>
          <w:color w:val="auto"/>
          <w:sz w:val="22"/>
          <w:szCs w:val="22"/>
        </w:rPr>
        <w:t>to find out more about the type of support they can offer</w:t>
      </w:r>
      <w:r w:rsidRPr="00F46018">
        <w:rPr>
          <w:rFonts w:asciiTheme="minorHAnsi" w:hAnsiTheme="minorHAnsi" w:cstheme="minorBidi"/>
          <w:sz w:val="22"/>
          <w:szCs w:val="22"/>
        </w:rPr>
        <w:t>.</w:t>
      </w:r>
      <w:r w:rsidR="00B420CC" w:rsidRPr="00F46018">
        <w:rPr>
          <w:rFonts w:asciiTheme="minorHAnsi" w:hAnsiTheme="minorHAnsi" w:cstheme="minorBidi"/>
          <w:sz w:val="22"/>
          <w:szCs w:val="22"/>
        </w:rPr>
        <w:t xml:space="preserve"> The member of staff will follow the process below as appropriate.</w:t>
      </w:r>
    </w:p>
    <w:p w14:paraId="1AC962AE" w14:textId="6212FF6A" w:rsidR="002F73B4" w:rsidRPr="00F46018" w:rsidRDefault="002F73B4" w:rsidP="00FA3A4A">
      <w:pPr>
        <w:pStyle w:val="Default"/>
        <w:numPr>
          <w:ilvl w:val="1"/>
          <w:numId w:val="34"/>
        </w:numPr>
        <w:spacing w:after="120" w:line="264" w:lineRule="auto"/>
        <w:ind w:left="709" w:hanging="709"/>
        <w:contextualSpacing/>
        <w:jc w:val="both"/>
        <w:rPr>
          <w:rFonts w:asciiTheme="minorHAnsi" w:hAnsiTheme="minorHAnsi" w:cstheme="minorBidi"/>
          <w:b/>
          <w:bCs/>
          <w:sz w:val="22"/>
          <w:szCs w:val="22"/>
        </w:rPr>
      </w:pPr>
      <w:r w:rsidRPr="00F46018">
        <w:rPr>
          <w:rFonts w:asciiTheme="minorHAnsi" w:hAnsiTheme="minorHAnsi" w:cstheme="minorBidi"/>
          <w:b/>
          <w:bCs/>
          <w:sz w:val="22"/>
          <w:szCs w:val="22"/>
        </w:rPr>
        <w:t>Informal Stage</w:t>
      </w:r>
    </w:p>
    <w:p w14:paraId="1C5FEEA5" w14:textId="413FC9B0" w:rsidR="002F73B4" w:rsidRPr="00F46018" w:rsidRDefault="005B7594" w:rsidP="005B7594">
      <w:pPr>
        <w:pStyle w:val="Default"/>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HAnsi"/>
          <w:color w:val="auto"/>
          <w:sz w:val="22"/>
          <w:szCs w:val="22"/>
        </w:rPr>
        <w:t>6.</w:t>
      </w:r>
      <w:r w:rsidR="00FA3A4A" w:rsidRPr="00F46018">
        <w:rPr>
          <w:rFonts w:asciiTheme="minorHAnsi" w:hAnsiTheme="minorHAnsi" w:cstheme="minorHAnsi"/>
          <w:color w:val="auto"/>
          <w:sz w:val="22"/>
          <w:szCs w:val="22"/>
        </w:rPr>
        <w:t>3</w:t>
      </w:r>
      <w:r w:rsidRPr="00F46018">
        <w:rPr>
          <w:rFonts w:asciiTheme="minorHAnsi" w:hAnsiTheme="minorHAnsi" w:cstheme="minorHAnsi"/>
          <w:color w:val="auto"/>
          <w:sz w:val="22"/>
          <w:szCs w:val="22"/>
        </w:rPr>
        <w:t>.1</w:t>
      </w:r>
      <w:r w:rsidRPr="00F46018">
        <w:rPr>
          <w:rFonts w:asciiTheme="minorHAnsi" w:hAnsiTheme="minorHAnsi" w:cstheme="minorHAnsi"/>
          <w:color w:val="FF0000"/>
          <w:sz w:val="22"/>
          <w:szCs w:val="22"/>
        </w:rPr>
        <w:tab/>
      </w:r>
      <w:r w:rsidR="00467A78" w:rsidRPr="00467A78">
        <w:rPr>
          <w:rFonts w:asciiTheme="minorHAnsi" w:hAnsiTheme="minorHAnsi" w:cstheme="minorHAnsi"/>
          <w:color w:val="auto"/>
          <w:sz w:val="22"/>
          <w:szCs w:val="22"/>
        </w:rPr>
        <w:t>UHI</w:t>
      </w:r>
      <w:r w:rsidR="00467A78" w:rsidRPr="00F46018">
        <w:rPr>
          <w:rFonts w:asciiTheme="minorHAnsi" w:hAnsiTheme="minorHAnsi" w:cstheme="minorHAnsi"/>
          <w:sz w:val="22"/>
          <w:szCs w:val="22"/>
        </w:rPr>
        <w:t xml:space="preserve"> </w:t>
      </w:r>
      <w:r w:rsidR="002F73B4" w:rsidRPr="00F46018">
        <w:rPr>
          <w:rFonts w:asciiTheme="minorHAnsi" w:hAnsiTheme="minorHAnsi" w:cstheme="minorHAnsi"/>
          <w:sz w:val="22"/>
          <w:szCs w:val="22"/>
        </w:rPr>
        <w:t xml:space="preserve">will usually try to deal with suspected breaches of the Student Code of Conduct informally first, and only use the formal disciplinary </w:t>
      </w:r>
      <w:r w:rsidR="00D83E7B" w:rsidRPr="00F46018">
        <w:rPr>
          <w:rFonts w:asciiTheme="minorHAnsi" w:hAnsiTheme="minorHAnsi" w:cstheme="minorHAnsi"/>
          <w:sz w:val="22"/>
          <w:szCs w:val="22"/>
        </w:rPr>
        <w:t>procedure</w:t>
      </w:r>
      <w:r w:rsidR="002F73B4" w:rsidRPr="00F46018">
        <w:rPr>
          <w:rFonts w:asciiTheme="minorHAnsi" w:hAnsiTheme="minorHAnsi" w:cstheme="minorHAnsi"/>
          <w:sz w:val="22"/>
          <w:szCs w:val="22"/>
        </w:rPr>
        <w:t xml:space="preserve"> when this proves unsuccessful, or it is inappropriate in the circumstances (e.g. recurring breaches of the Student Code of Conduct, an instance of a more serious nature or gross misconduct</w:t>
      </w:r>
      <w:r w:rsidR="00A906DA" w:rsidRPr="00F46018">
        <w:rPr>
          <w:rFonts w:asciiTheme="minorHAnsi" w:hAnsiTheme="minorHAnsi" w:cstheme="minorHAnsi"/>
          <w:sz w:val="22"/>
          <w:szCs w:val="22"/>
        </w:rPr>
        <w:t xml:space="preserve"> – see 6.6.1</w:t>
      </w:r>
      <w:r w:rsidR="002F73B4" w:rsidRPr="00F46018">
        <w:rPr>
          <w:rFonts w:asciiTheme="minorHAnsi" w:hAnsiTheme="minorHAnsi" w:cstheme="minorHAnsi"/>
          <w:sz w:val="22"/>
          <w:szCs w:val="22"/>
        </w:rPr>
        <w:t>).</w:t>
      </w:r>
    </w:p>
    <w:p w14:paraId="69CD3433" w14:textId="77777777" w:rsidR="00FA3A4A" w:rsidRPr="00F46018" w:rsidRDefault="00FA3A4A" w:rsidP="00FA3A4A">
      <w:pPr>
        <w:pStyle w:val="ListParagraph"/>
        <w:numPr>
          <w:ilvl w:val="0"/>
          <w:numId w:val="18"/>
        </w:numPr>
        <w:autoSpaceDE w:val="0"/>
        <w:autoSpaceDN w:val="0"/>
        <w:adjustRightInd w:val="0"/>
        <w:spacing w:after="120" w:line="264" w:lineRule="auto"/>
        <w:contextualSpacing w:val="0"/>
        <w:jc w:val="both"/>
        <w:rPr>
          <w:rFonts w:eastAsiaTheme="minorHAnsi"/>
          <w:vanish/>
          <w:color w:val="000000"/>
        </w:rPr>
      </w:pPr>
    </w:p>
    <w:p w14:paraId="5E3A8E59" w14:textId="77777777" w:rsidR="00FA3A4A" w:rsidRPr="00F46018" w:rsidRDefault="00FA3A4A" w:rsidP="00FA3A4A">
      <w:pPr>
        <w:pStyle w:val="ListParagraph"/>
        <w:numPr>
          <w:ilvl w:val="0"/>
          <w:numId w:val="18"/>
        </w:numPr>
        <w:autoSpaceDE w:val="0"/>
        <w:autoSpaceDN w:val="0"/>
        <w:adjustRightInd w:val="0"/>
        <w:spacing w:after="120" w:line="264" w:lineRule="auto"/>
        <w:contextualSpacing w:val="0"/>
        <w:jc w:val="both"/>
        <w:rPr>
          <w:rFonts w:eastAsiaTheme="minorHAnsi"/>
          <w:vanish/>
          <w:color w:val="000000"/>
        </w:rPr>
      </w:pPr>
    </w:p>
    <w:p w14:paraId="00DF5687" w14:textId="77777777" w:rsidR="00FA3A4A" w:rsidRPr="00F46018" w:rsidRDefault="00FA3A4A" w:rsidP="00FA3A4A">
      <w:pPr>
        <w:pStyle w:val="ListParagraph"/>
        <w:numPr>
          <w:ilvl w:val="1"/>
          <w:numId w:val="18"/>
        </w:numPr>
        <w:autoSpaceDE w:val="0"/>
        <w:autoSpaceDN w:val="0"/>
        <w:adjustRightInd w:val="0"/>
        <w:spacing w:after="120" w:line="264" w:lineRule="auto"/>
        <w:contextualSpacing w:val="0"/>
        <w:jc w:val="both"/>
        <w:rPr>
          <w:rFonts w:eastAsiaTheme="minorHAnsi"/>
          <w:vanish/>
          <w:color w:val="000000"/>
        </w:rPr>
      </w:pPr>
    </w:p>
    <w:p w14:paraId="151B7DCE" w14:textId="77777777" w:rsidR="00FA3A4A" w:rsidRPr="00F46018" w:rsidRDefault="00FA3A4A" w:rsidP="00FA3A4A">
      <w:pPr>
        <w:pStyle w:val="ListParagraph"/>
        <w:numPr>
          <w:ilvl w:val="1"/>
          <w:numId w:val="18"/>
        </w:numPr>
        <w:autoSpaceDE w:val="0"/>
        <w:autoSpaceDN w:val="0"/>
        <w:adjustRightInd w:val="0"/>
        <w:spacing w:after="120" w:line="264" w:lineRule="auto"/>
        <w:contextualSpacing w:val="0"/>
        <w:jc w:val="both"/>
        <w:rPr>
          <w:rFonts w:eastAsiaTheme="minorHAnsi"/>
          <w:vanish/>
          <w:color w:val="000000"/>
        </w:rPr>
      </w:pPr>
    </w:p>
    <w:p w14:paraId="1144DB83" w14:textId="77777777" w:rsidR="00FA3A4A" w:rsidRPr="00F46018" w:rsidRDefault="00FA3A4A" w:rsidP="00FA3A4A">
      <w:pPr>
        <w:pStyle w:val="ListParagraph"/>
        <w:numPr>
          <w:ilvl w:val="2"/>
          <w:numId w:val="18"/>
        </w:numPr>
        <w:autoSpaceDE w:val="0"/>
        <w:autoSpaceDN w:val="0"/>
        <w:adjustRightInd w:val="0"/>
        <w:spacing w:after="120" w:line="264" w:lineRule="auto"/>
        <w:contextualSpacing w:val="0"/>
        <w:jc w:val="both"/>
        <w:rPr>
          <w:rFonts w:eastAsiaTheme="minorHAnsi"/>
          <w:vanish/>
          <w:color w:val="000000"/>
        </w:rPr>
      </w:pPr>
    </w:p>
    <w:p w14:paraId="2752EE49" w14:textId="5AB5F355" w:rsidR="002F73B4" w:rsidRPr="00F46018" w:rsidRDefault="002F73B4" w:rsidP="00FA3A4A">
      <w:pPr>
        <w:pStyle w:val="Default"/>
        <w:numPr>
          <w:ilvl w:val="2"/>
          <w:numId w:val="18"/>
        </w:numPr>
        <w:spacing w:after="120" w:line="264" w:lineRule="auto"/>
        <w:ind w:left="720"/>
        <w:jc w:val="both"/>
        <w:rPr>
          <w:rFonts w:asciiTheme="minorHAnsi" w:hAnsiTheme="minorHAnsi" w:cstheme="minorBidi"/>
          <w:sz w:val="22"/>
          <w:szCs w:val="22"/>
        </w:rPr>
      </w:pPr>
      <w:r w:rsidRPr="00F46018">
        <w:rPr>
          <w:rFonts w:asciiTheme="minorHAnsi" w:hAnsiTheme="minorHAnsi" w:cstheme="minorBidi"/>
          <w:sz w:val="22"/>
          <w:szCs w:val="22"/>
        </w:rPr>
        <w:t xml:space="preserve">Informal action would normally involve staff discussing with the student any </w:t>
      </w:r>
      <w:r w:rsidR="009B5007" w:rsidRPr="00F46018">
        <w:rPr>
          <w:rFonts w:asciiTheme="minorHAnsi" w:eastAsiaTheme="minorEastAsia" w:hAnsiTheme="minorHAnsi" w:cstheme="minorBidi"/>
          <w:color w:val="auto"/>
          <w:sz w:val="22"/>
          <w:szCs w:val="22"/>
        </w:rPr>
        <w:t>conduct</w:t>
      </w:r>
      <w:r w:rsidRPr="00F46018">
        <w:rPr>
          <w:rFonts w:asciiTheme="minorHAnsi" w:hAnsiTheme="minorHAnsi" w:cstheme="minorBidi"/>
          <w:sz w:val="22"/>
          <w:szCs w:val="22"/>
        </w:rPr>
        <w:t xml:space="preserve"> causing </w:t>
      </w:r>
      <w:r w:rsidR="009C5F15" w:rsidRPr="00F46018">
        <w:rPr>
          <w:rFonts w:asciiTheme="minorHAnsi" w:hAnsiTheme="minorHAnsi" w:cstheme="minorBidi"/>
          <w:sz w:val="22"/>
          <w:szCs w:val="22"/>
        </w:rPr>
        <w:t>concern and</w:t>
      </w:r>
      <w:r w:rsidRPr="00F46018">
        <w:rPr>
          <w:rFonts w:asciiTheme="minorHAnsi" w:hAnsiTheme="minorHAnsi" w:cstheme="minorBidi"/>
          <w:sz w:val="22"/>
          <w:szCs w:val="22"/>
        </w:rPr>
        <w:t xml:space="preserve"> setting out the expectations around </w:t>
      </w:r>
      <w:r w:rsidR="009B5007" w:rsidRPr="00F46018">
        <w:rPr>
          <w:rFonts w:asciiTheme="minorHAnsi" w:eastAsiaTheme="minorEastAsia" w:hAnsiTheme="minorHAnsi" w:cstheme="minorBidi"/>
          <w:color w:val="auto"/>
          <w:sz w:val="22"/>
          <w:szCs w:val="22"/>
        </w:rPr>
        <w:t>conduct</w:t>
      </w:r>
      <w:r w:rsidRPr="00F46018">
        <w:rPr>
          <w:rFonts w:asciiTheme="minorHAnsi" w:hAnsiTheme="minorHAnsi" w:cstheme="minorBidi"/>
          <w:sz w:val="22"/>
          <w:szCs w:val="22"/>
        </w:rPr>
        <w:t xml:space="preserve">. Brief notes should be taken of the discussions and recorded on </w:t>
      </w:r>
      <w:r w:rsidRPr="00467A78">
        <w:rPr>
          <w:rFonts w:asciiTheme="minorHAnsi" w:hAnsiTheme="minorHAnsi" w:cstheme="minorBidi"/>
          <w:color w:val="auto"/>
          <w:sz w:val="22"/>
          <w:szCs w:val="22"/>
        </w:rPr>
        <w:t>student’s record or relevant system</w:t>
      </w:r>
      <w:r w:rsidRPr="00F46018">
        <w:rPr>
          <w:rFonts w:asciiTheme="minorHAnsi" w:hAnsiTheme="minorHAnsi" w:cstheme="minorBidi"/>
          <w:sz w:val="22"/>
          <w:szCs w:val="22"/>
        </w:rPr>
        <w:t xml:space="preserve">. </w:t>
      </w:r>
    </w:p>
    <w:p w14:paraId="338C1ECB" w14:textId="485300A9" w:rsidR="002F73B4" w:rsidRPr="00F46018" w:rsidRDefault="002F73B4" w:rsidP="00DA49D3">
      <w:pPr>
        <w:pStyle w:val="Default"/>
        <w:numPr>
          <w:ilvl w:val="2"/>
          <w:numId w:val="18"/>
        </w:numPr>
        <w:spacing w:after="120" w:line="264" w:lineRule="auto"/>
        <w:ind w:left="709" w:hanging="709"/>
        <w:jc w:val="both"/>
        <w:rPr>
          <w:rFonts w:asciiTheme="minorHAnsi" w:hAnsiTheme="minorHAnsi" w:cstheme="minorBidi"/>
          <w:color w:val="auto"/>
          <w:sz w:val="22"/>
          <w:szCs w:val="22"/>
        </w:rPr>
      </w:pPr>
      <w:r w:rsidRPr="00F46018">
        <w:rPr>
          <w:rFonts w:asciiTheme="minorHAnsi" w:hAnsiTheme="minorHAnsi" w:cstheme="minorBidi"/>
          <w:color w:val="auto"/>
          <w:sz w:val="22"/>
          <w:szCs w:val="22"/>
        </w:rPr>
        <w:t xml:space="preserve">All students interviewed, including the student who </w:t>
      </w:r>
      <w:r w:rsidR="002343B1" w:rsidRPr="00F46018">
        <w:rPr>
          <w:rFonts w:asciiTheme="minorHAnsi" w:hAnsiTheme="minorHAnsi" w:cstheme="minorBidi"/>
          <w:color w:val="auto"/>
          <w:sz w:val="22"/>
          <w:szCs w:val="22"/>
        </w:rPr>
        <w:t>i</w:t>
      </w:r>
      <w:r w:rsidRPr="00F46018">
        <w:rPr>
          <w:rFonts w:asciiTheme="minorHAnsi" w:hAnsiTheme="minorHAnsi" w:cstheme="minorBidi"/>
          <w:color w:val="auto"/>
          <w:sz w:val="22"/>
          <w:szCs w:val="22"/>
        </w:rPr>
        <w:t>s</w:t>
      </w:r>
      <w:r w:rsidR="002343B1" w:rsidRPr="00F46018">
        <w:rPr>
          <w:rFonts w:asciiTheme="minorHAnsi" w:hAnsiTheme="minorHAnsi" w:cstheme="minorBidi"/>
          <w:color w:val="auto"/>
          <w:sz w:val="22"/>
          <w:szCs w:val="22"/>
        </w:rPr>
        <w:t xml:space="preserve"> alleged to have</w:t>
      </w:r>
      <w:r w:rsidRPr="00F46018">
        <w:rPr>
          <w:rFonts w:asciiTheme="minorHAnsi" w:hAnsiTheme="minorHAnsi" w:cstheme="minorBidi"/>
          <w:color w:val="auto"/>
          <w:sz w:val="22"/>
          <w:szCs w:val="22"/>
        </w:rPr>
        <w:t xml:space="preserve"> breached the </w:t>
      </w:r>
      <w:r w:rsidR="0086519A" w:rsidRPr="00F46018">
        <w:rPr>
          <w:rFonts w:asciiTheme="minorHAnsi" w:hAnsiTheme="minorHAnsi" w:cstheme="minorBidi"/>
          <w:color w:val="auto"/>
          <w:sz w:val="22"/>
          <w:szCs w:val="22"/>
        </w:rPr>
        <w:t>Student C</w:t>
      </w:r>
      <w:r w:rsidRPr="00F46018">
        <w:rPr>
          <w:rFonts w:asciiTheme="minorHAnsi" w:hAnsiTheme="minorHAnsi" w:cstheme="minorBidi"/>
          <w:color w:val="auto"/>
          <w:sz w:val="22"/>
          <w:szCs w:val="22"/>
        </w:rPr>
        <w:t xml:space="preserve">ode of </w:t>
      </w:r>
      <w:r w:rsidR="0086519A" w:rsidRPr="00F46018">
        <w:rPr>
          <w:rFonts w:asciiTheme="minorHAnsi" w:hAnsiTheme="minorHAnsi" w:cstheme="minorBidi"/>
          <w:color w:val="auto"/>
          <w:sz w:val="22"/>
          <w:szCs w:val="22"/>
        </w:rPr>
        <w:t>C</w:t>
      </w:r>
      <w:r w:rsidRPr="00F46018">
        <w:rPr>
          <w:rFonts w:asciiTheme="minorHAnsi" w:hAnsiTheme="minorHAnsi" w:cstheme="minorBidi"/>
          <w:color w:val="auto"/>
          <w:sz w:val="22"/>
          <w:szCs w:val="22"/>
        </w:rPr>
        <w:t xml:space="preserve">onduct, should be offered the opportunity to be </w:t>
      </w:r>
      <w:r w:rsidRPr="00F46018">
        <w:rPr>
          <w:rFonts w:asciiTheme="minorHAnsi" w:hAnsiTheme="minorHAnsi" w:cstheme="minorHAnsi"/>
          <w:color w:val="auto"/>
          <w:sz w:val="22"/>
          <w:szCs w:val="22"/>
        </w:rPr>
        <w:t xml:space="preserve">accompanied by a supporter of their choosing (other than a legal representative or another student involved in the incident or investigation). </w:t>
      </w:r>
      <w:r w:rsidR="006B2CD4" w:rsidRPr="00F46018">
        <w:rPr>
          <w:rFonts w:asciiTheme="minorHAnsi" w:hAnsiTheme="minorHAnsi" w:cstheme="minorHAnsi"/>
          <w:color w:val="auto"/>
          <w:sz w:val="22"/>
          <w:szCs w:val="22"/>
        </w:rPr>
        <w:t>The student can approach HISA to find out more about the type of support they can offer.</w:t>
      </w:r>
      <w:r w:rsidRPr="00F46018">
        <w:rPr>
          <w:rFonts w:asciiTheme="minorHAnsi" w:hAnsiTheme="minorHAnsi" w:cstheme="minorHAnsi"/>
          <w:color w:val="auto"/>
          <w:sz w:val="22"/>
          <w:szCs w:val="22"/>
        </w:rPr>
        <w:t xml:space="preserve">  </w:t>
      </w:r>
    </w:p>
    <w:p w14:paraId="21861509" w14:textId="77777777" w:rsidR="002F73B4" w:rsidRPr="00F46018" w:rsidRDefault="002F73B4"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HAnsi"/>
          <w:sz w:val="22"/>
          <w:szCs w:val="22"/>
        </w:rPr>
        <w:t xml:space="preserve">Students should be notified that a note has been made of the discussions and that no further action will be taken unless misconduct continues or escalates. </w:t>
      </w:r>
    </w:p>
    <w:p w14:paraId="2FE1B218" w14:textId="47294AB1" w:rsidR="002F73B4" w:rsidRPr="00F46018" w:rsidRDefault="002F73B4"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Bidi"/>
          <w:sz w:val="22"/>
          <w:szCs w:val="22"/>
        </w:rPr>
        <w:t xml:space="preserve">Repeated </w:t>
      </w:r>
      <w:r w:rsidR="00F5191F" w:rsidRPr="00F46018">
        <w:rPr>
          <w:rFonts w:asciiTheme="minorHAnsi" w:hAnsiTheme="minorHAnsi" w:cstheme="minorBidi"/>
          <w:sz w:val="22"/>
          <w:szCs w:val="22"/>
        </w:rPr>
        <w:t>low-level</w:t>
      </w:r>
      <w:r w:rsidRPr="00F46018">
        <w:rPr>
          <w:rFonts w:asciiTheme="minorHAnsi" w:hAnsiTheme="minorHAnsi" w:cstheme="minorBidi"/>
          <w:sz w:val="22"/>
          <w:szCs w:val="22"/>
        </w:rPr>
        <w:t xml:space="preserve"> misconduct should be raised with the </w:t>
      </w:r>
      <w:r w:rsidRPr="00467A78">
        <w:rPr>
          <w:rFonts w:asciiTheme="minorHAnsi" w:hAnsiTheme="minorHAnsi" w:cstheme="minorBidi"/>
          <w:color w:val="auto"/>
          <w:sz w:val="22"/>
          <w:szCs w:val="22"/>
        </w:rPr>
        <w:t>PAT</w:t>
      </w:r>
      <w:r w:rsidRPr="00F46018">
        <w:rPr>
          <w:rFonts w:asciiTheme="minorHAnsi" w:hAnsiTheme="minorHAnsi" w:cstheme="minorBidi"/>
          <w:sz w:val="22"/>
          <w:szCs w:val="22"/>
        </w:rPr>
        <w:t xml:space="preserve">. </w:t>
      </w:r>
      <w:r w:rsidRPr="00F46018">
        <w:rPr>
          <w:rFonts w:asciiTheme="minorHAnsi" w:hAnsiTheme="minorHAnsi" w:cstheme="minorHAnsi"/>
          <w:sz w:val="22"/>
          <w:szCs w:val="22"/>
        </w:rPr>
        <w:t>Should the misconduct continue or escalate, the formal disciplinary pro</w:t>
      </w:r>
      <w:r w:rsidR="00D83E7B" w:rsidRPr="00F46018">
        <w:rPr>
          <w:rFonts w:asciiTheme="minorHAnsi" w:hAnsiTheme="minorHAnsi" w:cstheme="minorHAnsi"/>
          <w:sz w:val="22"/>
          <w:szCs w:val="22"/>
        </w:rPr>
        <w:t>cedure</w:t>
      </w:r>
      <w:r w:rsidRPr="00F46018">
        <w:rPr>
          <w:rFonts w:asciiTheme="minorHAnsi" w:hAnsiTheme="minorHAnsi" w:cstheme="minorHAnsi"/>
          <w:sz w:val="22"/>
          <w:szCs w:val="22"/>
        </w:rPr>
        <w:t xml:space="preserve"> will be considered.</w:t>
      </w:r>
    </w:p>
    <w:p w14:paraId="3519AFA2" w14:textId="392A15FD" w:rsidR="00205F4C" w:rsidRPr="00F46018" w:rsidRDefault="00205F4C" w:rsidP="002343B1">
      <w:pPr>
        <w:pStyle w:val="Default"/>
        <w:numPr>
          <w:ilvl w:val="1"/>
          <w:numId w:val="18"/>
        </w:numPr>
        <w:spacing w:line="264" w:lineRule="auto"/>
        <w:ind w:left="709" w:hanging="709"/>
        <w:jc w:val="both"/>
        <w:rPr>
          <w:rFonts w:asciiTheme="minorHAnsi" w:hAnsiTheme="minorHAnsi" w:cstheme="minorBidi"/>
          <w:b/>
          <w:bCs/>
          <w:sz w:val="22"/>
          <w:szCs w:val="22"/>
        </w:rPr>
      </w:pPr>
      <w:r w:rsidRPr="00F46018">
        <w:rPr>
          <w:rFonts w:asciiTheme="minorHAnsi" w:hAnsiTheme="minorHAnsi" w:cstheme="minorBidi"/>
          <w:b/>
          <w:bCs/>
          <w:sz w:val="22"/>
          <w:szCs w:val="22"/>
        </w:rPr>
        <w:t xml:space="preserve">Stage 1 Formal Disciplinary </w:t>
      </w:r>
    </w:p>
    <w:p w14:paraId="3573ACF3" w14:textId="162340DE"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HAnsi"/>
          <w:sz w:val="22"/>
          <w:szCs w:val="22"/>
        </w:rPr>
        <w:t xml:space="preserve">Where a suspected breach of the Student Code of Conduct has occurred, or where previous informal discussions and or informal verbal warnings or other sanctions have been ignored, the reporting member of staff should discuss the situation with the </w:t>
      </w:r>
      <w:r w:rsidRPr="00467A78">
        <w:rPr>
          <w:rFonts w:asciiTheme="minorHAnsi" w:hAnsiTheme="minorHAnsi" w:cstheme="minorHAnsi"/>
          <w:color w:val="auto"/>
          <w:sz w:val="22"/>
          <w:szCs w:val="22"/>
        </w:rPr>
        <w:t>PAT</w:t>
      </w:r>
      <w:r w:rsidRPr="00F46018">
        <w:rPr>
          <w:rFonts w:asciiTheme="minorHAnsi" w:hAnsiTheme="minorHAnsi" w:cstheme="minorHAnsi"/>
          <w:sz w:val="22"/>
          <w:szCs w:val="22"/>
        </w:rPr>
        <w:t xml:space="preserve">. </w:t>
      </w:r>
    </w:p>
    <w:p w14:paraId="31BEAA9D" w14:textId="617C52F2"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HAnsi"/>
          <w:sz w:val="22"/>
          <w:szCs w:val="22"/>
        </w:rPr>
        <w:t xml:space="preserve">The </w:t>
      </w:r>
      <w:r w:rsidRPr="00467A78">
        <w:rPr>
          <w:rFonts w:asciiTheme="minorHAnsi" w:hAnsiTheme="minorHAnsi" w:cstheme="minorHAnsi"/>
          <w:color w:val="auto"/>
          <w:sz w:val="22"/>
          <w:szCs w:val="22"/>
        </w:rPr>
        <w:t xml:space="preserve">PAT </w:t>
      </w:r>
      <w:r w:rsidRPr="00F46018">
        <w:rPr>
          <w:rFonts w:asciiTheme="minorHAnsi" w:hAnsiTheme="minorHAnsi" w:cstheme="minorHAnsi"/>
          <w:sz w:val="22"/>
          <w:szCs w:val="22"/>
        </w:rPr>
        <w:t xml:space="preserve">will then consider the incident alongside the student’s </w:t>
      </w:r>
      <w:r w:rsidR="009B5007" w:rsidRPr="00F46018">
        <w:rPr>
          <w:rFonts w:asciiTheme="minorHAnsi" w:eastAsiaTheme="minorEastAsia" w:hAnsiTheme="minorHAnsi" w:cstheme="minorBidi"/>
          <w:color w:val="auto"/>
          <w:sz w:val="22"/>
          <w:szCs w:val="22"/>
        </w:rPr>
        <w:t>conduct</w:t>
      </w:r>
      <w:r w:rsidRPr="00F46018">
        <w:rPr>
          <w:rFonts w:asciiTheme="minorHAnsi" w:hAnsiTheme="minorHAnsi" w:cstheme="minorHAnsi"/>
          <w:sz w:val="22"/>
          <w:szCs w:val="22"/>
        </w:rPr>
        <w:t xml:space="preserve"> to date generally. Discussions should be </w:t>
      </w:r>
      <w:r w:rsidRPr="00467A78">
        <w:rPr>
          <w:rFonts w:asciiTheme="minorHAnsi" w:hAnsiTheme="minorHAnsi" w:cstheme="minorHAnsi"/>
          <w:sz w:val="22"/>
          <w:szCs w:val="22"/>
        </w:rPr>
        <w:t>held</w:t>
      </w:r>
      <w:r w:rsidRPr="00F46018">
        <w:rPr>
          <w:rFonts w:asciiTheme="minorHAnsi" w:hAnsiTheme="minorHAnsi" w:cstheme="minorHAnsi"/>
          <w:sz w:val="22"/>
          <w:szCs w:val="22"/>
        </w:rPr>
        <w:t xml:space="preserve"> with the student</w:t>
      </w:r>
      <w:r w:rsidR="00A6123A" w:rsidRPr="00F46018">
        <w:rPr>
          <w:rFonts w:asciiTheme="minorHAnsi" w:hAnsiTheme="minorHAnsi" w:cstheme="minorHAnsi"/>
          <w:sz w:val="22"/>
          <w:szCs w:val="22"/>
        </w:rPr>
        <w:t xml:space="preserve"> suspected of breaching the Student Code of Conduct</w:t>
      </w:r>
      <w:r w:rsidRPr="00F46018">
        <w:rPr>
          <w:rFonts w:asciiTheme="minorHAnsi" w:hAnsiTheme="minorHAnsi" w:cstheme="minorHAnsi"/>
          <w:sz w:val="22"/>
          <w:szCs w:val="22"/>
        </w:rPr>
        <w:t xml:space="preserve"> to establish their version of events. </w:t>
      </w:r>
      <w:r w:rsidR="00DF37B5" w:rsidRPr="00F46018">
        <w:rPr>
          <w:rFonts w:asciiTheme="minorHAnsi" w:hAnsiTheme="minorHAnsi" w:cstheme="minorHAnsi"/>
          <w:sz w:val="22"/>
          <w:szCs w:val="22"/>
        </w:rPr>
        <w:t>The student should be advised that the Disciplinary Procedure is being used and be provided with a copy of the procedure prior to any formal interview taking place.</w:t>
      </w:r>
    </w:p>
    <w:p w14:paraId="7AA415AF" w14:textId="334D20CC"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Bidi"/>
          <w:sz w:val="22"/>
          <w:szCs w:val="22"/>
        </w:rPr>
        <w:t xml:space="preserve">All students interviewed, including the student who </w:t>
      </w:r>
      <w:r w:rsidR="00FF1E30" w:rsidRPr="00F46018">
        <w:rPr>
          <w:rFonts w:asciiTheme="minorHAnsi" w:hAnsiTheme="minorHAnsi" w:cstheme="minorBidi"/>
          <w:sz w:val="22"/>
          <w:szCs w:val="22"/>
        </w:rPr>
        <w:t>is alleged to have</w:t>
      </w:r>
      <w:r w:rsidRPr="00F46018">
        <w:rPr>
          <w:rFonts w:asciiTheme="minorHAnsi" w:hAnsiTheme="minorHAnsi" w:cstheme="minorBidi"/>
          <w:sz w:val="22"/>
          <w:szCs w:val="22"/>
        </w:rPr>
        <w:t xml:space="preserve"> breached the </w:t>
      </w:r>
      <w:r w:rsidR="00C17AF7" w:rsidRPr="00F46018">
        <w:rPr>
          <w:rFonts w:asciiTheme="minorHAnsi" w:hAnsiTheme="minorHAnsi" w:cstheme="minorBidi"/>
          <w:sz w:val="22"/>
          <w:szCs w:val="22"/>
        </w:rPr>
        <w:t>Student Code of C</w:t>
      </w:r>
      <w:r w:rsidRPr="00F46018">
        <w:rPr>
          <w:rFonts w:asciiTheme="minorHAnsi" w:hAnsiTheme="minorHAnsi" w:cstheme="minorBidi"/>
          <w:sz w:val="22"/>
          <w:szCs w:val="22"/>
        </w:rPr>
        <w:t xml:space="preserve">onduct, should be offered the opportunity to be </w:t>
      </w:r>
      <w:r w:rsidRPr="00F46018">
        <w:rPr>
          <w:rFonts w:asciiTheme="minorHAnsi" w:hAnsiTheme="minorHAnsi" w:cstheme="minorHAnsi"/>
          <w:sz w:val="22"/>
          <w:szCs w:val="22"/>
        </w:rPr>
        <w:t xml:space="preserve">accompanied by a supporter of their choosing (other than a legal representative or another student involved in the incident or investigation). </w:t>
      </w:r>
      <w:r w:rsidR="006B2CD4" w:rsidRPr="00F46018">
        <w:rPr>
          <w:rFonts w:asciiTheme="minorHAnsi" w:hAnsiTheme="minorHAnsi" w:cstheme="minorHAnsi"/>
          <w:color w:val="auto"/>
          <w:sz w:val="22"/>
          <w:szCs w:val="22"/>
        </w:rPr>
        <w:t>The student can approach HISA to find out more about the type of support they can offer.</w:t>
      </w:r>
    </w:p>
    <w:p w14:paraId="03E0D3D0" w14:textId="77777777" w:rsidR="00205F4C" w:rsidRPr="00F46018" w:rsidRDefault="00205F4C" w:rsidP="00DA49D3">
      <w:pPr>
        <w:pStyle w:val="Default"/>
        <w:numPr>
          <w:ilvl w:val="2"/>
          <w:numId w:val="18"/>
        </w:numPr>
        <w:spacing w:after="120" w:line="264" w:lineRule="auto"/>
        <w:ind w:left="709" w:hanging="709"/>
        <w:jc w:val="both"/>
        <w:rPr>
          <w:color w:val="000000" w:themeColor="text1"/>
          <w:sz w:val="22"/>
          <w:szCs w:val="22"/>
        </w:rPr>
      </w:pPr>
      <w:r w:rsidRPr="00F46018">
        <w:rPr>
          <w:rFonts w:asciiTheme="minorHAnsi" w:hAnsiTheme="minorHAnsi" w:cstheme="minorBidi"/>
          <w:sz w:val="22"/>
          <w:szCs w:val="22"/>
        </w:rPr>
        <w:t xml:space="preserve">Discussions may be held with other staff and/or students to ascertain the situation and verify events. </w:t>
      </w:r>
    </w:p>
    <w:p w14:paraId="632A8224" w14:textId="798706FF" w:rsidR="00205F4C" w:rsidRPr="00F46018" w:rsidRDefault="00205F4C" w:rsidP="00DA49D3">
      <w:pPr>
        <w:pStyle w:val="Default"/>
        <w:numPr>
          <w:ilvl w:val="2"/>
          <w:numId w:val="18"/>
        </w:numPr>
        <w:spacing w:after="120" w:line="264" w:lineRule="auto"/>
        <w:ind w:left="709" w:hanging="709"/>
        <w:jc w:val="both"/>
        <w:rPr>
          <w:color w:val="000000" w:themeColor="text1"/>
          <w:sz w:val="22"/>
          <w:szCs w:val="22"/>
        </w:rPr>
      </w:pPr>
      <w:r w:rsidRPr="00F46018">
        <w:rPr>
          <w:rFonts w:asciiTheme="minorHAnsi" w:hAnsiTheme="minorHAnsi" w:cstheme="minorBidi"/>
          <w:sz w:val="22"/>
          <w:szCs w:val="22"/>
        </w:rPr>
        <w:t xml:space="preserve">The </w:t>
      </w:r>
      <w:r w:rsidRPr="00467A78">
        <w:rPr>
          <w:rFonts w:asciiTheme="minorHAnsi" w:hAnsiTheme="minorHAnsi" w:cstheme="minorBidi"/>
          <w:color w:val="auto"/>
          <w:sz w:val="22"/>
          <w:szCs w:val="22"/>
        </w:rPr>
        <w:t xml:space="preserve">PAT </w:t>
      </w:r>
      <w:r w:rsidRPr="00F46018">
        <w:rPr>
          <w:rFonts w:asciiTheme="minorHAnsi" w:hAnsiTheme="minorHAnsi" w:cstheme="minorBidi"/>
          <w:color w:val="auto"/>
          <w:sz w:val="22"/>
          <w:szCs w:val="22"/>
        </w:rPr>
        <w:t>should take brief</w:t>
      </w:r>
      <w:r w:rsidRPr="00F46018">
        <w:rPr>
          <w:rFonts w:asciiTheme="minorHAnsi" w:hAnsiTheme="minorHAnsi" w:cstheme="minorBidi"/>
          <w:sz w:val="22"/>
          <w:szCs w:val="22"/>
        </w:rPr>
        <w:t xml:space="preserve"> notes of all the discussions along with gathering any evidence which may indicate whether the suspected misconduct has taken place. A copy of the notes should be given to the parties interviewed </w:t>
      </w:r>
      <w:r w:rsidR="005009ED" w:rsidRPr="00F46018">
        <w:rPr>
          <w:rFonts w:asciiTheme="minorHAnsi" w:hAnsiTheme="minorHAnsi" w:cstheme="minorBidi"/>
          <w:sz w:val="22"/>
          <w:szCs w:val="22"/>
        </w:rPr>
        <w:t>for confirmation</w:t>
      </w:r>
      <w:r w:rsidR="007E7FA5" w:rsidRPr="00F46018">
        <w:rPr>
          <w:rFonts w:asciiTheme="minorHAnsi" w:hAnsiTheme="minorHAnsi" w:cstheme="minorBidi"/>
          <w:sz w:val="22"/>
          <w:szCs w:val="22"/>
        </w:rPr>
        <w:t xml:space="preserve"> of</w:t>
      </w:r>
      <w:r w:rsidR="005009ED" w:rsidRPr="00F46018">
        <w:rPr>
          <w:rFonts w:asciiTheme="minorHAnsi" w:hAnsiTheme="minorHAnsi" w:cstheme="minorBidi"/>
          <w:sz w:val="22"/>
          <w:szCs w:val="22"/>
        </w:rPr>
        <w:t xml:space="preserve"> </w:t>
      </w:r>
      <w:r w:rsidRPr="00F46018">
        <w:rPr>
          <w:rFonts w:asciiTheme="minorHAnsi" w:hAnsiTheme="minorHAnsi" w:cstheme="minorBidi"/>
          <w:sz w:val="22"/>
          <w:szCs w:val="22"/>
        </w:rPr>
        <w:t>accuracy</w:t>
      </w:r>
      <w:r w:rsidR="007E7FA5" w:rsidRPr="00F46018">
        <w:rPr>
          <w:rFonts w:asciiTheme="minorHAnsi" w:hAnsiTheme="minorHAnsi" w:cstheme="minorBidi"/>
          <w:sz w:val="22"/>
          <w:szCs w:val="22"/>
        </w:rPr>
        <w:t xml:space="preserve"> along with a request for acknowledgment</w:t>
      </w:r>
      <w:r w:rsidRPr="00F46018">
        <w:rPr>
          <w:rFonts w:asciiTheme="minorHAnsi" w:hAnsiTheme="minorHAnsi" w:cstheme="minorBidi"/>
          <w:sz w:val="22"/>
          <w:szCs w:val="22"/>
        </w:rPr>
        <w:t>.</w:t>
      </w:r>
    </w:p>
    <w:p w14:paraId="70CF8607" w14:textId="4C2452DB"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color w:val="auto"/>
          <w:sz w:val="22"/>
          <w:szCs w:val="22"/>
        </w:rPr>
        <w:t>P</w:t>
      </w:r>
      <w:r w:rsidRPr="00F46018">
        <w:rPr>
          <w:rFonts w:asciiTheme="minorHAnsi" w:hAnsiTheme="minorHAnsi" w:cstheme="minorBidi"/>
          <w:sz w:val="22"/>
          <w:szCs w:val="22"/>
        </w:rPr>
        <w:t xml:space="preserve">rovided the staff members investigating are satisfied that a breach of the Student Code of Conduct has taken place, </w:t>
      </w:r>
      <w:r w:rsidRPr="00467A78">
        <w:rPr>
          <w:rFonts w:asciiTheme="minorHAnsi" w:hAnsiTheme="minorHAnsi" w:cstheme="minorBidi"/>
          <w:color w:val="auto"/>
          <w:sz w:val="22"/>
          <w:szCs w:val="22"/>
        </w:rPr>
        <w:t xml:space="preserve">PAT </w:t>
      </w:r>
      <w:r w:rsidRPr="00F46018">
        <w:rPr>
          <w:rFonts w:asciiTheme="minorHAnsi" w:hAnsiTheme="minorHAnsi" w:cstheme="minorBidi"/>
          <w:color w:val="auto"/>
          <w:sz w:val="22"/>
          <w:szCs w:val="22"/>
        </w:rPr>
        <w:t>can issue a verbal warning to the student.</w:t>
      </w:r>
    </w:p>
    <w:p w14:paraId="6455AA69" w14:textId="288B7CE4"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HAnsi"/>
          <w:color w:val="auto"/>
          <w:sz w:val="22"/>
          <w:szCs w:val="22"/>
        </w:rPr>
        <w:lastRenderedPageBreak/>
        <w:t xml:space="preserve">Should the evidence suggest that the misconduct is not serious enough to merit a verbal warning, </w:t>
      </w:r>
      <w:r w:rsidRPr="00467A78">
        <w:rPr>
          <w:rFonts w:asciiTheme="minorHAnsi" w:hAnsiTheme="minorHAnsi" w:cstheme="minorHAnsi"/>
          <w:color w:val="auto"/>
          <w:sz w:val="22"/>
          <w:szCs w:val="22"/>
        </w:rPr>
        <w:t xml:space="preserve">PAT </w:t>
      </w:r>
      <w:r w:rsidRPr="00F46018">
        <w:rPr>
          <w:rFonts w:asciiTheme="minorHAnsi" w:hAnsiTheme="minorHAnsi" w:cstheme="minorHAnsi"/>
          <w:color w:val="000000" w:themeColor="text1"/>
          <w:sz w:val="22"/>
          <w:szCs w:val="22"/>
        </w:rPr>
        <w:t>can use</w:t>
      </w:r>
      <w:r w:rsidR="004322D4" w:rsidRPr="00F46018">
        <w:rPr>
          <w:rFonts w:asciiTheme="minorHAnsi" w:hAnsiTheme="minorHAnsi" w:cstheme="minorHAnsi"/>
          <w:color w:val="000000" w:themeColor="text1"/>
          <w:sz w:val="22"/>
          <w:szCs w:val="22"/>
        </w:rPr>
        <w:t xml:space="preserve"> an</w:t>
      </w:r>
      <w:r w:rsidRPr="00F46018">
        <w:rPr>
          <w:rFonts w:asciiTheme="minorHAnsi" w:hAnsiTheme="minorHAnsi" w:cstheme="minorHAnsi"/>
          <w:color w:val="000000" w:themeColor="text1"/>
          <w:sz w:val="22"/>
          <w:szCs w:val="22"/>
        </w:rPr>
        <w:t xml:space="preserve"> informal warning instead, following the guidance in Section 5.2.2 onwards.</w:t>
      </w:r>
      <w:r w:rsidR="00E56DD0" w:rsidRPr="00F46018">
        <w:rPr>
          <w:rFonts w:asciiTheme="minorHAnsi" w:hAnsiTheme="minorHAnsi" w:cstheme="minorHAnsi"/>
          <w:color w:val="000000" w:themeColor="text1"/>
          <w:sz w:val="22"/>
          <w:szCs w:val="22"/>
        </w:rPr>
        <w:t xml:space="preserve"> </w:t>
      </w:r>
      <w:r w:rsidR="00C64422" w:rsidRPr="00F46018">
        <w:rPr>
          <w:rFonts w:asciiTheme="minorHAnsi" w:hAnsiTheme="minorHAnsi" w:cstheme="minorHAnsi"/>
          <w:color w:val="000000" w:themeColor="text1"/>
          <w:sz w:val="22"/>
          <w:szCs w:val="22"/>
        </w:rPr>
        <w:t>Conversely, should the evidence suggest the misconduct is more serious than Stage 1, proceeding to Stage 2 should be considered, following the guidance in 5.4.</w:t>
      </w:r>
    </w:p>
    <w:p w14:paraId="45775F54" w14:textId="1AB41165" w:rsidR="00205F4C" w:rsidRPr="00F46018" w:rsidRDefault="00205F4C" w:rsidP="00DA49D3">
      <w:pPr>
        <w:pStyle w:val="Default"/>
        <w:numPr>
          <w:ilvl w:val="2"/>
          <w:numId w:val="18"/>
        </w:numPr>
        <w:spacing w:after="120" w:line="264" w:lineRule="auto"/>
        <w:ind w:left="709" w:hanging="709"/>
        <w:jc w:val="both"/>
        <w:rPr>
          <w:color w:val="000000" w:themeColor="text1"/>
          <w:sz w:val="22"/>
          <w:szCs w:val="22"/>
        </w:rPr>
      </w:pPr>
      <w:r w:rsidRPr="00F46018">
        <w:rPr>
          <w:rFonts w:asciiTheme="minorHAnsi" w:hAnsiTheme="minorHAnsi" w:cstheme="minorBidi"/>
          <w:sz w:val="22"/>
          <w:szCs w:val="22"/>
        </w:rPr>
        <w:t xml:space="preserve">At the point of issuing the verbal warning, the student’s </w:t>
      </w:r>
      <w:r w:rsidR="009B5007" w:rsidRPr="00F46018">
        <w:rPr>
          <w:rFonts w:asciiTheme="minorHAnsi" w:eastAsiaTheme="minorEastAsia" w:hAnsiTheme="minorHAnsi" w:cstheme="minorBidi"/>
          <w:color w:val="auto"/>
          <w:sz w:val="22"/>
          <w:szCs w:val="22"/>
        </w:rPr>
        <w:t>conduct</w:t>
      </w:r>
      <w:r w:rsidRPr="00F46018">
        <w:rPr>
          <w:rFonts w:asciiTheme="minorHAnsi" w:hAnsiTheme="minorHAnsi" w:cstheme="minorBidi"/>
          <w:sz w:val="22"/>
          <w:szCs w:val="22"/>
        </w:rPr>
        <w:t xml:space="preserve"> should be discussed, outlining the impact on </w:t>
      </w:r>
      <w:proofErr w:type="gramStart"/>
      <w:r w:rsidRPr="00F46018">
        <w:rPr>
          <w:rFonts w:asciiTheme="minorHAnsi" w:hAnsiTheme="minorHAnsi" w:cstheme="minorBidi"/>
          <w:sz w:val="22"/>
          <w:szCs w:val="22"/>
        </w:rPr>
        <w:t>others</w:t>
      </w:r>
      <w:proofErr w:type="gramEnd"/>
      <w:r w:rsidRPr="00F46018">
        <w:rPr>
          <w:rFonts w:asciiTheme="minorHAnsi" w:hAnsiTheme="minorHAnsi" w:cstheme="minorBidi"/>
          <w:sz w:val="22"/>
          <w:szCs w:val="22"/>
        </w:rPr>
        <w:t xml:space="preserve"> and emphasising the need to change. Strategies should be discussed that will lead to improvements and agreed with the student. The student should be informed that repeated misconduct may lead to a Stage 2 formal disciplinary procedure. </w:t>
      </w:r>
    </w:p>
    <w:p w14:paraId="0F90E38C" w14:textId="697F8ADE"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Bidi"/>
          <w:sz w:val="22"/>
          <w:szCs w:val="22"/>
        </w:rPr>
      </w:pPr>
      <w:bookmarkStart w:id="1" w:name="_Hlk18671828"/>
      <w:r w:rsidRPr="00F46018">
        <w:rPr>
          <w:rFonts w:asciiTheme="minorHAnsi" w:hAnsiTheme="minorHAnsi" w:cstheme="minorBidi"/>
          <w:sz w:val="22"/>
          <w:szCs w:val="22"/>
        </w:rPr>
        <w:t xml:space="preserve">After issuing the verbal warning to the student, the </w:t>
      </w:r>
      <w:r w:rsidRPr="00467A78">
        <w:rPr>
          <w:rFonts w:asciiTheme="minorHAnsi" w:hAnsiTheme="minorHAnsi" w:cstheme="minorBidi"/>
          <w:color w:val="auto"/>
          <w:sz w:val="22"/>
          <w:szCs w:val="22"/>
        </w:rPr>
        <w:t xml:space="preserve">PAT </w:t>
      </w:r>
      <w:r w:rsidRPr="00F46018">
        <w:rPr>
          <w:rFonts w:asciiTheme="minorHAnsi" w:hAnsiTheme="minorHAnsi" w:cstheme="minorBidi"/>
          <w:color w:val="auto"/>
          <w:sz w:val="22"/>
          <w:szCs w:val="22"/>
        </w:rPr>
        <w:t>will arrange for an official notification of the verbal warning,</w:t>
      </w:r>
      <w:r w:rsidRPr="00F46018">
        <w:rPr>
          <w:rFonts w:asciiTheme="minorHAnsi" w:hAnsiTheme="minorHAnsi" w:cstheme="minorBidi"/>
          <w:sz w:val="22"/>
          <w:szCs w:val="22"/>
        </w:rPr>
        <w:t xml:space="preserve"> and any possible supplementary action plan, </w:t>
      </w:r>
      <w:r w:rsidRPr="00F46018">
        <w:rPr>
          <w:rFonts w:asciiTheme="minorHAnsi" w:hAnsiTheme="minorHAnsi" w:cstheme="minorBidi"/>
          <w:color w:val="auto"/>
          <w:sz w:val="22"/>
          <w:szCs w:val="22"/>
        </w:rPr>
        <w:t xml:space="preserve">to be sent to the student. The warning </w:t>
      </w:r>
      <w:r w:rsidRPr="00F46018">
        <w:rPr>
          <w:rFonts w:asciiTheme="minorHAnsi" w:hAnsiTheme="minorHAnsi" w:cstheme="minorBidi"/>
          <w:sz w:val="22"/>
          <w:szCs w:val="22"/>
        </w:rPr>
        <w:t xml:space="preserve">should be </w:t>
      </w:r>
      <w:r w:rsidRPr="00F46018">
        <w:rPr>
          <w:rFonts w:asciiTheme="minorHAnsi" w:hAnsiTheme="minorHAnsi" w:cstheme="minorBidi"/>
          <w:color w:val="auto"/>
          <w:sz w:val="22"/>
          <w:szCs w:val="22"/>
        </w:rPr>
        <w:t xml:space="preserve">documented on </w:t>
      </w:r>
      <w:r w:rsidRPr="00467A78">
        <w:rPr>
          <w:rFonts w:asciiTheme="minorHAnsi" w:hAnsiTheme="minorHAnsi" w:cstheme="minorBidi"/>
          <w:color w:val="auto"/>
          <w:sz w:val="22"/>
          <w:szCs w:val="22"/>
        </w:rPr>
        <w:t>student’s record or relevant system</w:t>
      </w:r>
      <w:r w:rsidRPr="00F46018">
        <w:rPr>
          <w:rFonts w:asciiTheme="minorHAnsi" w:hAnsiTheme="minorHAnsi" w:cstheme="minorBidi"/>
          <w:sz w:val="22"/>
          <w:szCs w:val="22"/>
        </w:rPr>
        <w:t>.</w:t>
      </w:r>
      <w:r w:rsidRPr="00F46018">
        <w:rPr>
          <w:rFonts w:asciiTheme="minorHAnsi" w:hAnsiTheme="minorHAnsi" w:cstheme="minorBidi"/>
          <w:color w:val="auto"/>
          <w:sz w:val="22"/>
          <w:szCs w:val="22"/>
        </w:rPr>
        <w:t xml:space="preserve"> </w:t>
      </w:r>
    </w:p>
    <w:bookmarkEnd w:id="1"/>
    <w:p w14:paraId="4E7A334F" w14:textId="478D6D5B" w:rsidR="00A51E8A" w:rsidRPr="00F46018" w:rsidRDefault="00205F4C" w:rsidP="00DA49D3">
      <w:pPr>
        <w:pStyle w:val="Default"/>
        <w:numPr>
          <w:ilvl w:val="2"/>
          <w:numId w:val="18"/>
        </w:numPr>
        <w:spacing w:after="120" w:line="264" w:lineRule="auto"/>
        <w:ind w:left="709" w:hanging="709"/>
        <w:jc w:val="both"/>
        <w:rPr>
          <w:rFonts w:asciiTheme="minorHAnsi" w:hAnsiTheme="minorHAnsi" w:cstheme="minorBidi"/>
          <w:color w:val="auto"/>
          <w:sz w:val="22"/>
          <w:szCs w:val="22"/>
        </w:rPr>
      </w:pPr>
      <w:r w:rsidRPr="00F46018">
        <w:rPr>
          <w:rFonts w:asciiTheme="minorHAnsi" w:hAnsiTheme="minorHAnsi" w:cstheme="minorBidi"/>
          <w:color w:val="auto"/>
          <w:sz w:val="22"/>
          <w:szCs w:val="22"/>
        </w:rPr>
        <w:t xml:space="preserve">When issuing the verbal warning, the </w:t>
      </w:r>
      <w:r w:rsidRPr="00467A78">
        <w:rPr>
          <w:rFonts w:asciiTheme="minorHAnsi" w:hAnsiTheme="minorHAnsi" w:cstheme="minorBidi"/>
          <w:color w:val="auto"/>
          <w:sz w:val="22"/>
          <w:szCs w:val="22"/>
        </w:rPr>
        <w:t xml:space="preserve">PAT </w:t>
      </w:r>
      <w:r w:rsidRPr="00F46018">
        <w:rPr>
          <w:rFonts w:asciiTheme="minorHAnsi" w:hAnsiTheme="minorHAnsi" w:cstheme="minorBidi"/>
          <w:color w:val="auto"/>
          <w:sz w:val="22"/>
          <w:szCs w:val="22"/>
        </w:rPr>
        <w:t xml:space="preserve">should complete </w:t>
      </w:r>
      <w:r w:rsidR="00DA49D3" w:rsidRPr="00F46018">
        <w:rPr>
          <w:rFonts w:asciiTheme="minorHAnsi" w:hAnsiTheme="minorHAnsi" w:cstheme="minorBidi"/>
          <w:color w:val="auto"/>
          <w:sz w:val="22"/>
          <w:szCs w:val="22"/>
        </w:rPr>
        <w:t>all appropriate</w:t>
      </w:r>
      <w:r w:rsidRPr="00F46018">
        <w:rPr>
          <w:rFonts w:asciiTheme="minorHAnsi" w:hAnsiTheme="minorHAnsi" w:cstheme="minorBidi"/>
          <w:color w:val="auto"/>
          <w:sz w:val="22"/>
          <w:szCs w:val="22"/>
        </w:rPr>
        <w:t xml:space="preserve"> paperwork.   A copy of this should be sent to the </w:t>
      </w:r>
      <w:r w:rsidRPr="00467A78">
        <w:rPr>
          <w:rFonts w:asciiTheme="minorHAnsi" w:hAnsiTheme="minorHAnsi" w:cstheme="minorBidi"/>
          <w:color w:val="auto"/>
          <w:sz w:val="22"/>
          <w:szCs w:val="22"/>
        </w:rPr>
        <w:t>senior member of staff, Head of Student Services and Quality Team</w:t>
      </w:r>
      <w:r w:rsidRPr="00F46018">
        <w:rPr>
          <w:rFonts w:asciiTheme="minorHAnsi" w:hAnsiTheme="minorHAnsi" w:cstheme="minorBidi"/>
          <w:color w:val="auto"/>
          <w:sz w:val="22"/>
          <w:szCs w:val="22"/>
        </w:rPr>
        <w:t xml:space="preserve">. Appropriate information and any relevant documentation should be logged in the </w:t>
      </w:r>
      <w:proofErr w:type="gramStart"/>
      <w:r w:rsidRPr="00F46018">
        <w:rPr>
          <w:rFonts w:asciiTheme="minorHAnsi" w:hAnsiTheme="minorHAnsi" w:cstheme="minorBidi"/>
          <w:color w:val="auto"/>
          <w:sz w:val="22"/>
          <w:szCs w:val="22"/>
        </w:rPr>
        <w:t>student‘</w:t>
      </w:r>
      <w:proofErr w:type="gramEnd"/>
      <w:r w:rsidRPr="00F46018">
        <w:rPr>
          <w:rFonts w:asciiTheme="minorHAnsi" w:hAnsiTheme="minorHAnsi" w:cstheme="minorBidi"/>
          <w:color w:val="auto"/>
          <w:sz w:val="22"/>
          <w:szCs w:val="22"/>
        </w:rPr>
        <w:t>s file.</w:t>
      </w:r>
      <w:r w:rsidR="0088071C" w:rsidRPr="00F46018">
        <w:rPr>
          <w:rFonts w:asciiTheme="minorHAnsi" w:hAnsiTheme="minorHAnsi" w:cstheme="minorBidi"/>
          <w:color w:val="auto"/>
          <w:sz w:val="22"/>
          <w:szCs w:val="22"/>
        </w:rPr>
        <w:t xml:space="preserve"> The student should receive official notification of the verbal warning.</w:t>
      </w:r>
      <w:r w:rsidR="001C6FA9" w:rsidRPr="00F46018">
        <w:rPr>
          <w:rFonts w:asciiTheme="minorHAnsi" w:hAnsiTheme="minorHAnsi" w:cstheme="minorBidi"/>
          <w:color w:val="auto"/>
          <w:sz w:val="22"/>
          <w:szCs w:val="22"/>
        </w:rPr>
        <w:t xml:space="preserve"> </w:t>
      </w:r>
    </w:p>
    <w:p w14:paraId="5948399C" w14:textId="03B88D98" w:rsidR="001C6FA9" w:rsidRPr="00F46018" w:rsidRDefault="001C6FA9" w:rsidP="00DA49D3">
      <w:pPr>
        <w:pStyle w:val="Default"/>
        <w:numPr>
          <w:ilvl w:val="2"/>
          <w:numId w:val="18"/>
        </w:numPr>
        <w:spacing w:after="120" w:line="264" w:lineRule="auto"/>
        <w:ind w:left="709" w:hanging="709"/>
        <w:jc w:val="both"/>
        <w:rPr>
          <w:rFonts w:asciiTheme="minorHAnsi" w:hAnsiTheme="minorHAnsi" w:cstheme="minorBidi"/>
          <w:color w:val="auto"/>
          <w:sz w:val="22"/>
          <w:szCs w:val="22"/>
        </w:rPr>
      </w:pPr>
      <w:r w:rsidRPr="00F46018">
        <w:rPr>
          <w:rFonts w:asciiTheme="minorHAnsi" w:hAnsiTheme="minorHAnsi" w:cstheme="minorBidi"/>
          <w:color w:val="auto"/>
          <w:sz w:val="22"/>
          <w:szCs w:val="22"/>
        </w:rPr>
        <w:t>The verbal warning will remain in place for</w:t>
      </w:r>
      <w:r w:rsidR="00A1094F" w:rsidRPr="00F46018">
        <w:rPr>
          <w:rFonts w:asciiTheme="minorHAnsi" w:hAnsiTheme="minorHAnsi" w:cstheme="minorBidi"/>
          <w:color w:val="auto"/>
          <w:sz w:val="22"/>
          <w:szCs w:val="22"/>
        </w:rPr>
        <w:t xml:space="preserve"> </w:t>
      </w:r>
      <w:r w:rsidRPr="00F46018">
        <w:rPr>
          <w:rFonts w:asciiTheme="minorHAnsi" w:hAnsiTheme="minorHAnsi" w:cstheme="minorBidi"/>
          <w:color w:val="auto"/>
          <w:sz w:val="22"/>
          <w:szCs w:val="22"/>
        </w:rPr>
        <w:t>six months</w:t>
      </w:r>
      <w:r w:rsidR="001D3C11" w:rsidRPr="00F46018">
        <w:rPr>
          <w:rFonts w:asciiTheme="minorHAnsi" w:hAnsiTheme="minorHAnsi" w:cstheme="minorBidi"/>
          <w:color w:val="auto"/>
          <w:sz w:val="22"/>
          <w:szCs w:val="22"/>
        </w:rPr>
        <w:t>.</w:t>
      </w:r>
      <w:r w:rsidR="001C13B8" w:rsidRPr="00F46018">
        <w:rPr>
          <w:rFonts w:asciiTheme="minorHAnsi" w:hAnsiTheme="minorHAnsi" w:cstheme="minorBidi"/>
          <w:color w:val="auto"/>
          <w:sz w:val="22"/>
          <w:szCs w:val="22"/>
        </w:rPr>
        <w:t xml:space="preserve"> </w:t>
      </w:r>
      <w:r w:rsidR="004D1246" w:rsidRPr="00F46018">
        <w:rPr>
          <w:rFonts w:asciiTheme="minorHAnsi" w:hAnsiTheme="minorHAnsi" w:cstheme="minorBidi"/>
          <w:color w:val="auto"/>
          <w:sz w:val="22"/>
          <w:szCs w:val="22"/>
        </w:rPr>
        <w:t xml:space="preserve">Students who re-enrol </w:t>
      </w:r>
      <w:r w:rsidR="00A357AE" w:rsidRPr="00F46018">
        <w:rPr>
          <w:rFonts w:asciiTheme="minorHAnsi" w:hAnsiTheme="minorHAnsi" w:cstheme="minorBidi"/>
          <w:color w:val="auto"/>
          <w:sz w:val="22"/>
          <w:szCs w:val="22"/>
        </w:rPr>
        <w:t>o</w:t>
      </w:r>
      <w:r w:rsidR="004D1246" w:rsidRPr="00F46018">
        <w:rPr>
          <w:rFonts w:asciiTheme="minorHAnsi" w:hAnsiTheme="minorHAnsi" w:cstheme="minorBidi"/>
          <w:color w:val="auto"/>
          <w:sz w:val="22"/>
          <w:szCs w:val="22"/>
        </w:rPr>
        <w:t xml:space="preserve">n a course </w:t>
      </w:r>
      <w:r w:rsidR="00DB628F" w:rsidRPr="00F46018">
        <w:rPr>
          <w:rFonts w:asciiTheme="minorHAnsi" w:hAnsiTheme="minorHAnsi" w:cstheme="minorBidi"/>
          <w:color w:val="auto"/>
          <w:sz w:val="22"/>
          <w:szCs w:val="22"/>
        </w:rPr>
        <w:t xml:space="preserve">within six months should have </w:t>
      </w:r>
      <w:r w:rsidR="006A0870" w:rsidRPr="00F46018">
        <w:rPr>
          <w:rFonts w:asciiTheme="minorHAnsi" w:hAnsiTheme="minorHAnsi" w:cstheme="minorBidi"/>
          <w:color w:val="auto"/>
          <w:sz w:val="22"/>
          <w:szCs w:val="22"/>
        </w:rPr>
        <w:t>the verbal warning retain</w:t>
      </w:r>
      <w:r w:rsidR="0087777B" w:rsidRPr="00F46018">
        <w:rPr>
          <w:rFonts w:asciiTheme="minorHAnsi" w:hAnsiTheme="minorHAnsi" w:cstheme="minorBidi"/>
          <w:color w:val="auto"/>
          <w:sz w:val="22"/>
          <w:szCs w:val="22"/>
        </w:rPr>
        <w:t xml:space="preserve">ed </w:t>
      </w:r>
      <w:r w:rsidR="0087777B" w:rsidRPr="00467A78">
        <w:rPr>
          <w:rFonts w:asciiTheme="minorHAnsi" w:hAnsiTheme="minorHAnsi" w:cstheme="minorBidi"/>
          <w:color w:val="000000" w:themeColor="text1"/>
          <w:sz w:val="22"/>
          <w:szCs w:val="22"/>
        </w:rPr>
        <w:t xml:space="preserve">on </w:t>
      </w:r>
      <w:r w:rsidR="00352140" w:rsidRPr="00467A78">
        <w:rPr>
          <w:rFonts w:asciiTheme="minorHAnsi" w:hAnsiTheme="minorHAnsi" w:cstheme="minorBidi"/>
          <w:color w:val="000000" w:themeColor="text1"/>
          <w:sz w:val="22"/>
          <w:szCs w:val="22"/>
        </w:rPr>
        <w:t>student’s record or relevant system</w:t>
      </w:r>
      <w:r w:rsidR="00352140" w:rsidRPr="00F46018">
        <w:rPr>
          <w:rFonts w:asciiTheme="minorHAnsi" w:hAnsiTheme="minorHAnsi" w:cstheme="minorBidi"/>
          <w:sz w:val="22"/>
          <w:szCs w:val="22"/>
        </w:rPr>
        <w:t>.</w:t>
      </w:r>
      <w:r w:rsidR="00EB1B33" w:rsidRPr="00F46018">
        <w:rPr>
          <w:rFonts w:asciiTheme="minorHAnsi" w:hAnsiTheme="minorHAnsi" w:cstheme="minorBidi"/>
          <w:sz w:val="22"/>
          <w:szCs w:val="22"/>
        </w:rPr>
        <w:t xml:space="preserve"> </w:t>
      </w:r>
      <w:r w:rsidR="00D125BA" w:rsidRPr="00F46018">
        <w:rPr>
          <w:rFonts w:asciiTheme="minorHAnsi" w:hAnsiTheme="minorHAnsi" w:cstheme="minorBidi"/>
          <w:sz w:val="22"/>
          <w:szCs w:val="22"/>
        </w:rPr>
        <w:t xml:space="preserve">If concerns about the student’s conduct have passed the </w:t>
      </w:r>
      <w:r w:rsidR="00B43A59" w:rsidRPr="00F46018">
        <w:rPr>
          <w:rFonts w:asciiTheme="minorHAnsi" w:hAnsiTheme="minorHAnsi" w:cstheme="minorBidi"/>
          <w:sz w:val="22"/>
          <w:szCs w:val="22"/>
        </w:rPr>
        <w:t xml:space="preserve">verbal warning </w:t>
      </w:r>
      <w:r w:rsidR="00457E10" w:rsidRPr="00F46018">
        <w:rPr>
          <w:rFonts w:asciiTheme="minorHAnsi" w:hAnsiTheme="minorHAnsi" w:cstheme="minorBidi"/>
          <w:sz w:val="22"/>
          <w:szCs w:val="22"/>
        </w:rPr>
        <w:t>will</w:t>
      </w:r>
      <w:r w:rsidR="00B43A59" w:rsidRPr="00F46018">
        <w:rPr>
          <w:rFonts w:asciiTheme="minorHAnsi" w:hAnsiTheme="minorHAnsi" w:cstheme="minorBidi"/>
          <w:sz w:val="22"/>
          <w:szCs w:val="22"/>
        </w:rPr>
        <w:t xml:space="preserve"> normally be expunged</w:t>
      </w:r>
      <w:r w:rsidR="00EB1B33" w:rsidRPr="00F46018">
        <w:rPr>
          <w:rFonts w:asciiTheme="minorHAnsi" w:hAnsiTheme="minorHAnsi" w:cstheme="minorBidi"/>
          <w:sz w:val="22"/>
          <w:szCs w:val="22"/>
        </w:rPr>
        <w:t xml:space="preserve"> </w:t>
      </w:r>
      <w:r w:rsidR="005A7F0C" w:rsidRPr="00F46018">
        <w:rPr>
          <w:rFonts w:asciiTheme="minorHAnsi" w:hAnsiTheme="minorHAnsi" w:cstheme="minorBidi"/>
          <w:sz w:val="22"/>
          <w:szCs w:val="22"/>
        </w:rPr>
        <w:t xml:space="preserve">after six months, but if concerns </w:t>
      </w:r>
      <w:r w:rsidR="00EB1B33" w:rsidRPr="00F46018">
        <w:rPr>
          <w:rFonts w:asciiTheme="minorHAnsi" w:hAnsiTheme="minorHAnsi" w:cstheme="minorBidi"/>
          <w:sz w:val="22"/>
          <w:szCs w:val="22"/>
        </w:rPr>
        <w:t xml:space="preserve">remain around the student’s conduct the </w:t>
      </w:r>
      <w:r w:rsidR="009D7763" w:rsidRPr="00F46018">
        <w:rPr>
          <w:rFonts w:asciiTheme="minorHAnsi" w:hAnsiTheme="minorHAnsi" w:cstheme="minorBidi"/>
          <w:sz w:val="22"/>
          <w:szCs w:val="22"/>
        </w:rPr>
        <w:t>verbal warning can remain in place until the end of the academic year</w:t>
      </w:r>
      <w:r w:rsidR="005A7F0C" w:rsidRPr="00F46018">
        <w:rPr>
          <w:rFonts w:asciiTheme="minorHAnsi" w:hAnsiTheme="minorHAnsi" w:cstheme="minorBidi"/>
          <w:sz w:val="22"/>
          <w:szCs w:val="22"/>
        </w:rPr>
        <w:t xml:space="preserve"> at the discretion of staff</w:t>
      </w:r>
      <w:r w:rsidR="009D7763" w:rsidRPr="00F46018">
        <w:rPr>
          <w:rFonts w:asciiTheme="minorHAnsi" w:hAnsiTheme="minorHAnsi" w:cstheme="minorBidi"/>
          <w:sz w:val="22"/>
          <w:szCs w:val="22"/>
        </w:rPr>
        <w:t xml:space="preserve">. </w:t>
      </w:r>
      <w:r w:rsidR="007721CB" w:rsidRPr="00F46018">
        <w:rPr>
          <w:rFonts w:asciiTheme="minorHAnsi" w:hAnsiTheme="minorHAnsi" w:cstheme="minorBidi"/>
          <w:sz w:val="22"/>
          <w:szCs w:val="22"/>
        </w:rPr>
        <w:t>The student must be notified of this extension and the reasons.</w:t>
      </w:r>
    </w:p>
    <w:p w14:paraId="06298766" w14:textId="17A91706"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Bidi"/>
          <w:color w:val="auto"/>
          <w:sz w:val="22"/>
          <w:szCs w:val="22"/>
        </w:rPr>
      </w:pPr>
      <w:r w:rsidRPr="00F46018">
        <w:rPr>
          <w:rFonts w:asciiTheme="minorHAnsi" w:hAnsiTheme="minorHAnsi" w:cstheme="minorBidi"/>
          <w:sz w:val="22"/>
          <w:szCs w:val="22"/>
        </w:rPr>
        <w:t xml:space="preserve">The </w:t>
      </w:r>
      <w:r w:rsidRPr="00467A78">
        <w:rPr>
          <w:rFonts w:asciiTheme="minorHAnsi" w:hAnsiTheme="minorHAnsi" w:cstheme="minorBidi"/>
          <w:color w:val="000000" w:themeColor="text1"/>
          <w:sz w:val="22"/>
          <w:szCs w:val="22"/>
        </w:rPr>
        <w:t xml:space="preserve">PAT </w:t>
      </w:r>
      <w:r w:rsidRPr="00F46018">
        <w:rPr>
          <w:rFonts w:asciiTheme="minorHAnsi" w:hAnsiTheme="minorHAnsi" w:cstheme="minorBidi"/>
          <w:color w:val="auto"/>
          <w:sz w:val="22"/>
          <w:szCs w:val="22"/>
        </w:rPr>
        <w:t xml:space="preserve">should provide feedback </w:t>
      </w:r>
      <w:r w:rsidRPr="00F46018">
        <w:rPr>
          <w:rFonts w:asciiTheme="minorHAnsi" w:hAnsiTheme="minorHAnsi" w:cstheme="minorBidi"/>
          <w:sz w:val="22"/>
          <w:szCs w:val="22"/>
        </w:rPr>
        <w:t>to the member of staff that initially reported the misconduct wher</w:t>
      </w:r>
      <w:r w:rsidRPr="00F46018">
        <w:rPr>
          <w:rFonts w:asciiTheme="minorHAnsi" w:hAnsiTheme="minorHAnsi" w:cstheme="minorBidi"/>
          <w:color w:val="auto"/>
          <w:sz w:val="22"/>
          <w:szCs w:val="22"/>
        </w:rPr>
        <w:t>e relevant.</w:t>
      </w:r>
    </w:p>
    <w:p w14:paraId="023BF999" w14:textId="73C66C17" w:rsidR="00205F4C" w:rsidRPr="00F46018" w:rsidRDefault="00205F4C"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 xml:space="preserve">The student has the right to make an appeal against the outcome under specific circumstances. Further information is included in Section </w:t>
      </w:r>
      <w:r w:rsidR="00F654B7" w:rsidRPr="00F46018">
        <w:rPr>
          <w:rFonts w:asciiTheme="minorHAnsi" w:hAnsiTheme="minorHAnsi" w:cstheme="minorBidi"/>
          <w:sz w:val="22"/>
          <w:szCs w:val="22"/>
        </w:rPr>
        <w:t>7</w:t>
      </w:r>
      <w:r w:rsidRPr="00F46018">
        <w:rPr>
          <w:rFonts w:asciiTheme="minorHAnsi" w:hAnsiTheme="minorHAnsi" w:cstheme="minorBidi"/>
          <w:sz w:val="22"/>
          <w:szCs w:val="22"/>
        </w:rPr>
        <w:t>.</w:t>
      </w:r>
    </w:p>
    <w:p w14:paraId="08DB1288" w14:textId="07B21CC3" w:rsidR="00DD4FE8" w:rsidRPr="00F46018" w:rsidRDefault="00DD4FE8" w:rsidP="002343B1">
      <w:pPr>
        <w:pStyle w:val="Default"/>
        <w:numPr>
          <w:ilvl w:val="1"/>
          <w:numId w:val="18"/>
        </w:numPr>
        <w:spacing w:line="264" w:lineRule="auto"/>
        <w:ind w:left="709" w:hanging="709"/>
        <w:jc w:val="both"/>
        <w:rPr>
          <w:rFonts w:asciiTheme="minorHAnsi" w:hAnsiTheme="minorHAnsi" w:cstheme="minorHAnsi"/>
          <w:b/>
          <w:sz w:val="22"/>
          <w:szCs w:val="22"/>
        </w:rPr>
      </w:pPr>
      <w:r w:rsidRPr="00F46018">
        <w:rPr>
          <w:rFonts w:asciiTheme="minorHAnsi" w:hAnsiTheme="minorHAnsi" w:cstheme="minorHAnsi"/>
          <w:b/>
          <w:sz w:val="22"/>
          <w:szCs w:val="22"/>
        </w:rPr>
        <w:t>Stage 2 Formal Disciplinary</w:t>
      </w:r>
    </w:p>
    <w:p w14:paraId="5762A972" w14:textId="2CA8DCE2"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HAnsi"/>
          <w:sz w:val="22"/>
          <w:szCs w:val="22"/>
        </w:rPr>
        <w:t xml:space="preserve">Where </w:t>
      </w:r>
      <w:r w:rsidR="009B5007" w:rsidRPr="00F46018">
        <w:rPr>
          <w:rFonts w:asciiTheme="minorHAnsi" w:eastAsiaTheme="minorEastAsia" w:hAnsiTheme="minorHAnsi" w:cstheme="minorBidi"/>
          <w:color w:val="auto"/>
          <w:sz w:val="22"/>
          <w:szCs w:val="22"/>
        </w:rPr>
        <w:t>conduct</w:t>
      </w:r>
      <w:r w:rsidRPr="00F46018">
        <w:rPr>
          <w:rFonts w:asciiTheme="minorHAnsi" w:hAnsiTheme="minorHAnsi" w:cstheme="minorHAnsi"/>
          <w:sz w:val="22"/>
          <w:szCs w:val="22"/>
        </w:rPr>
        <w:t xml:space="preserve"> which has previously received a formal verbal warning recurs, or where there is serious breach of the Student Code of Conduct, the Stage 2 Formal Disciplinary </w:t>
      </w:r>
      <w:r w:rsidR="00177798" w:rsidRPr="00F46018">
        <w:rPr>
          <w:rFonts w:asciiTheme="minorHAnsi" w:hAnsiTheme="minorHAnsi" w:cstheme="minorHAnsi"/>
          <w:sz w:val="22"/>
          <w:szCs w:val="22"/>
        </w:rPr>
        <w:t>P</w:t>
      </w:r>
      <w:r w:rsidR="007774B8" w:rsidRPr="00F46018">
        <w:rPr>
          <w:rFonts w:asciiTheme="minorHAnsi" w:hAnsiTheme="minorHAnsi" w:cstheme="minorHAnsi"/>
          <w:sz w:val="22"/>
          <w:szCs w:val="22"/>
        </w:rPr>
        <w:t>rocedure</w:t>
      </w:r>
      <w:r w:rsidRPr="00F46018">
        <w:rPr>
          <w:rFonts w:asciiTheme="minorHAnsi" w:hAnsiTheme="minorHAnsi" w:cstheme="minorHAnsi"/>
          <w:sz w:val="22"/>
          <w:szCs w:val="22"/>
        </w:rPr>
        <w:t xml:space="preserve"> will be initiated.</w:t>
      </w:r>
    </w:p>
    <w:p w14:paraId="7F0B6389" w14:textId="158F4E8A"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HAnsi"/>
          <w:sz w:val="22"/>
          <w:szCs w:val="22"/>
        </w:rPr>
        <w:t xml:space="preserve">The </w:t>
      </w:r>
      <w:r w:rsidRPr="00467A78">
        <w:rPr>
          <w:rFonts w:asciiTheme="minorHAnsi" w:hAnsiTheme="minorHAnsi" w:cstheme="minorHAnsi"/>
          <w:color w:val="000000" w:themeColor="text1"/>
          <w:sz w:val="22"/>
          <w:szCs w:val="22"/>
        </w:rPr>
        <w:t xml:space="preserve">PAT, equivalent or relevant local manager </w:t>
      </w:r>
      <w:r w:rsidRPr="00F46018">
        <w:rPr>
          <w:rFonts w:asciiTheme="minorHAnsi" w:hAnsiTheme="minorHAnsi" w:cstheme="minorHAnsi"/>
          <w:sz w:val="22"/>
          <w:szCs w:val="22"/>
        </w:rPr>
        <w:t xml:space="preserve">will consider the suspected breach of the Student Code of Conduct alongside the student’s </w:t>
      </w:r>
      <w:r w:rsidR="009B5007" w:rsidRPr="00F46018">
        <w:rPr>
          <w:rFonts w:asciiTheme="minorHAnsi" w:eastAsiaTheme="minorEastAsia" w:hAnsiTheme="minorHAnsi" w:cstheme="minorBidi"/>
          <w:color w:val="auto"/>
          <w:sz w:val="22"/>
          <w:szCs w:val="22"/>
        </w:rPr>
        <w:t>conduct</w:t>
      </w:r>
      <w:r w:rsidRPr="00F46018">
        <w:rPr>
          <w:rFonts w:asciiTheme="minorHAnsi" w:hAnsiTheme="minorHAnsi" w:cstheme="minorHAnsi"/>
          <w:sz w:val="22"/>
          <w:szCs w:val="22"/>
        </w:rPr>
        <w:t xml:space="preserve"> to date. </w:t>
      </w:r>
      <w:r w:rsidR="000568FC" w:rsidRPr="00F46018">
        <w:rPr>
          <w:rFonts w:asciiTheme="minorHAnsi" w:hAnsiTheme="minorHAnsi" w:cstheme="minorHAnsi"/>
          <w:sz w:val="22"/>
          <w:szCs w:val="22"/>
        </w:rPr>
        <w:t xml:space="preserve">Discussions should be held with the student suspected of breaching the Student Code of Conduct to establish their version of events. </w:t>
      </w:r>
      <w:bookmarkStart w:id="2" w:name="_Hlk102729148"/>
      <w:r w:rsidR="000568FC" w:rsidRPr="00F46018">
        <w:rPr>
          <w:rFonts w:asciiTheme="minorHAnsi" w:hAnsiTheme="minorHAnsi" w:cstheme="minorHAnsi"/>
          <w:sz w:val="22"/>
          <w:szCs w:val="22"/>
        </w:rPr>
        <w:t>The student should be advised that the Disciplinary Procedure is being used and be provided with a copy of the procedure</w:t>
      </w:r>
      <w:r w:rsidR="00DF37B5" w:rsidRPr="00F46018">
        <w:rPr>
          <w:rFonts w:asciiTheme="minorHAnsi" w:hAnsiTheme="minorHAnsi" w:cstheme="minorHAnsi"/>
          <w:sz w:val="22"/>
          <w:szCs w:val="22"/>
        </w:rPr>
        <w:t xml:space="preserve"> prior to any formal interview taking place</w:t>
      </w:r>
      <w:r w:rsidR="000568FC" w:rsidRPr="00F46018">
        <w:rPr>
          <w:rFonts w:asciiTheme="minorHAnsi" w:hAnsiTheme="minorHAnsi" w:cstheme="minorHAnsi"/>
          <w:sz w:val="22"/>
          <w:szCs w:val="22"/>
        </w:rPr>
        <w:t>.</w:t>
      </w:r>
      <w:bookmarkEnd w:id="2"/>
    </w:p>
    <w:p w14:paraId="72F678E6" w14:textId="01EDB323"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HAnsi"/>
          <w:sz w:val="22"/>
          <w:szCs w:val="22"/>
        </w:rPr>
      </w:pPr>
      <w:r w:rsidRPr="00F46018">
        <w:rPr>
          <w:rFonts w:asciiTheme="minorHAnsi" w:hAnsiTheme="minorHAnsi" w:cstheme="minorBidi"/>
          <w:sz w:val="22"/>
          <w:szCs w:val="22"/>
        </w:rPr>
        <w:t xml:space="preserve">All students interviewed, including the student who </w:t>
      </w:r>
      <w:r w:rsidR="002343B1" w:rsidRPr="00F46018">
        <w:rPr>
          <w:rFonts w:asciiTheme="minorHAnsi" w:hAnsiTheme="minorHAnsi" w:cstheme="minorBidi"/>
          <w:sz w:val="22"/>
          <w:szCs w:val="22"/>
        </w:rPr>
        <w:t>i</w:t>
      </w:r>
      <w:r w:rsidRPr="00F46018">
        <w:rPr>
          <w:rFonts w:asciiTheme="minorHAnsi" w:hAnsiTheme="minorHAnsi" w:cstheme="minorBidi"/>
          <w:sz w:val="22"/>
          <w:szCs w:val="22"/>
        </w:rPr>
        <w:t>s</w:t>
      </w:r>
      <w:r w:rsidR="002343B1" w:rsidRPr="00F46018">
        <w:rPr>
          <w:rFonts w:asciiTheme="minorHAnsi" w:hAnsiTheme="minorHAnsi" w:cstheme="minorBidi"/>
          <w:sz w:val="22"/>
          <w:szCs w:val="22"/>
        </w:rPr>
        <w:t xml:space="preserve"> alleged to have </w:t>
      </w:r>
      <w:r w:rsidRPr="00F46018">
        <w:rPr>
          <w:rFonts w:asciiTheme="minorHAnsi" w:hAnsiTheme="minorHAnsi" w:cstheme="minorBidi"/>
          <w:sz w:val="22"/>
          <w:szCs w:val="22"/>
        </w:rPr>
        <w:t xml:space="preserve">breached </w:t>
      </w:r>
      <w:r w:rsidR="00C17AF7" w:rsidRPr="00F46018">
        <w:rPr>
          <w:rFonts w:asciiTheme="minorHAnsi" w:hAnsiTheme="minorHAnsi" w:cstheme="minorHAnsi"/>
          <w:sz w:val="22"/>
          <w:szCs w:val="22"/>
        </w:rPr>
        <w:t>the Student Code of Conduct</w:t>
      </w:r>
      <w:r w:rsidRPr="00F46018">
        <w:rPr>
          <w:rFonts w:asciiTheme="minorHAnsi" w:hAnsiTheme="minorHAnsi" w:cstheme="minorBidi"/>
          <w:sz w:val="22"/>
          <w:szCs w:val="22"/>
        </w:rPr>
        <w:t xml:space="preserve">, should be offered the opportunity to be </w:t>
      </w:r>
      <w:r w:rsidRPr="00F46018">
        <w:rPr>
          <w:rFonts w:asciiTheme="minorHAnsi" w:hAnsiTheme="minorHAnsi" w:cstheme="minorHAnsi"/>
          <w:sz w:val="22"/>
          <w:szCs w:val="22"/>
        </w:rPr>
        <w:t xml:space="preserve">accompanied by a supporter of their choosing (other than a legal representative or another student involved in the incident or investigation). </w:t>
      </w:r>
      <w:r w:rsidR="006B2CD4" w:rsidRPr="00F46018">
        <w:rPr>
          <w:rFonts w:asciiTheme="minorHAnsi" w:hAnsiTheme="minorHAnsi" w:cstheme="minorHAnsi"/>
          <w:color w:val="auto"/>
          <w:sz w:val="22"/>
          <w:szCs w:val="22"/>
        </w:rPr>
        <w:t>The student can approach HISA to find out more about the type of support they can offer.</w:t>
      </w:r>
    </w:p>
    <w:p w14:paraId="748912C0" w14:textId="77777777"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 xml:space="preserve">Discussions may be held with other staff </w:t>
      </w:r>
      <w:r w:rsidRPr="00F46018">
        <w:rPr>
          <w:rFonts w:asciiTheme="minorHAnsi" w:hAnsiTheme="minorHAnsi" w:cstheme="minorBidi"/>
          <w:color w:val="auto"/>
          <w:sz w:val="22"/>
          <w:szCs w:val="22"/>
        </w:rPr>
        <w:t xml:space="preserve">and/or students </w:t>
      </w:r>
      <w:r w:rsidRPr="00F46018">
        <w:rPr>
          <w:rFonts w:asciiTheme="minorHAnsi" w:hAnsiTheme="minorHAnsi" w:cstheme="minorBidi"/>
          <w:sz w:val="22"/>
          <w:szCs w:val="22"/>
        </w:rPr>
        <w:t xml:space="preserve">to ascertain the situation and verify events. </w:t>
      </w:r>
      <w:r w:rsidRPr="00467A78">
        <w:rPr>
          <w:rFonts w:asciiTheme="minorHAnsi" w:hAnsiTheme="minorHAnsi" w:cstheme="minorHAnsi"/>
          <w:color w:val="000000" w:themeColor="text1"/>
          <w:sz w:val="22"/>
          <w:szCs w:val="22"/>
        </w:rPr>
        <w:t xml:space="preserve">The PAT, equivalent or relevant local manager </w:t>
      </w:r>
      <w:r w:rsidRPr="00F46018">
        <w:rPr>
          <w:rFonts w:asciiTheme="minorHAnsi" w:hAnsiTheme="minorHAnsi" w:cstheme="minorHAnsi"/>
          <w:color w:val="auto"/>
          <w:sz w:val="22"/>
          <w:szCs w:val="22"/>
        </w:rPr>
        <w:t>should take brief</w:t>
      </w:r>
      <w:r w:rsidRPr="00F46018">
        <w:rPr>
          <w:rFonts w:asciiTheme="minorHAnsi" w:hAnsiTheme="minorHAnsi" w:cstheme="minorHAnsi"/>
          <w:sz w:val="22"/>
          <w:szCs w:val="22"/>
        </w:rPr>
        <w:t xml:space="preserve"> notes of the discussions along with gathering any evidence which may indicate whether the suspected </w:t>
      </w:r>
      <w:r w:rsidRPr="00F46018">
        <w:rPr>
          <w:rFonts w:asciiTheme="minorHAnsi" w:hAnsiTheme="minorHAnsi" w:cstheme="minorHAnsi"/>
          <w:sz w:val="22"/>
          <w:szCs w:val="22"/>
        </w:rPr>
        <w:lastRenderedPageBreak/>
        <w:t xml:space="preserve">misconduct has taken place. </w:t>
      </w:r>
      <w:r w:rsidRPr="00F46018">
        <w:rPr>
          <w:rFonts w:asciiTheme="minorHAnsi" w:hAnsiTheme="minorHAnsi" w:cstheme="minorBidi"/>
          <w:sz w:val="22"/>
          <w:szCs w:val="22"/>
        </w:rPr>
        <w:t>A copy of the notes should be given to the parties interviewed to be signed for verification of accuracy.</w:t>
      </w:r>
    </w:p>
    <w:p w14:paraId="49A1520D" w14:textId="77777777" w:rsidR="00DD4FE8" w:rsidRPr="00467A78" w:rsidRDefault="00DD4FE8" w:rsidP="00DA49D3">
      <w:pPr>
        <w:pStyle w:val="Default"/>
        <w:numPr>
          <w:ilvl w:val="2"/>
          <w:numId w:val="18"/>
        </w:numPr>
        <w:spacing w:after="120" w:line="264" w:lineRule="auto"/>
        <w:ind w:left="709" w:hanging="709"/>
        <w:jc w:val="both"/>
        <w:rPr>
          <w:rFonts w:asciiTheme="minorHAnsi" w:hAnsiTheme="minorHAnsi" w:cstheme="minorHAnsi"/>
          <w:color w:val="000000" w:themeColor="text1"/>
          <w:sz w:val="22"/>
          <w:szCs w:val="22"/>
        </w:rPr>
      </w:pPr>
      <w:r w:rsidRPr="00F46018">
        <w:rPr>
          <w:rFonts w:asciiTheme="minorHAnsi" w:hAnsiTheme="minorHAnsi" w:cstheme="minorHAnsi"/>
          <w:color w:val="000000" w:themeColor="text1"/>
          <w:sz w:val="22"/>
          <w:szCs w:val="22"/>
        </w:rPr>
        <w:t>Provi</w:t>
      </w:r>
      <w:r w:rsidRPr="00F46018">
        <w:rPr>
          <w:rFonts w:asciiTheme="minorHAnsi" w:hAnsiTheme="minorHAnsi" w:cstheme="minorHAnsi"/>
          <w:sz w:val="22"/>
          <w:szCs w:val="22"/>
        </w:rPr>
        <w:t xml:space="preserve">ded the staff </w:t>
      </w:r>
      <w:r w:rsidRPr="00467A78">
        <w:rPr>
          <w:rFonts w:asciiTheme="minorHAnsi" w:hAnsiTheme="minorHAnsi" w:cstheme="minorHAnsi"/>
          <w:color w:val="000000" w:themeColor="text1"/>
          <w:sz w:val="22"/>
          <w:szCs w:val="22"/>
        </w:rPr>
        <w:t>members investigating are satisfied a breach of the Student Code of Conduct has taken place, PAT, equivalent or relevant local manager can issue a written warning to the student, which should be agreed in advance with senior member of staff, where relevant.</w:t>
      </w:r>
    </w:p>
    <w:p w14:paraId="4CD591C4" w14:textId="6097BBBB" w:rsidR="00DD4FE8" w:rsidRPr="00467A78" w:rsidRDefault="00DD4FE8" w:rsidP="00DA49D3">
      <w:pPr>
        <w:pStyle w:val="Default"/>
        <w:numPr>
          <w:ilvl w:val="2"/>
          <w:numId w:val="18"/>
        </w:numPr>
        <w:spacing w:after="120" w:line="264" w:lineRule="auto"/>
        <w:ind w:left="709" w:hanging="709"/>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Should the evidence suggest that the misconduct is not serious enough to merit a written warning, PAT or equivalent can issue a verbal warning instead, following the guidance in Section 5.3.4 onwards.</w:t>
      </w:r>
      <w:r w:rsidR="001F2E1F" w:rsidRPr="00467A78">
        <w:rPr>
          <w:rFonts w:asciiTheme="minorHAnsi" w:hAnsiTheme="minorHAnsi" w:cstheme="minorHAnsi"/>
          <w:color w:val="000000" w:themeColor="text1"/>
          <w:sz w:val="22"/>
          <w:szCs w:val="22"/>
        </w:rPr>
        <w:t xml:space="preserve"> </w:t>
      </w:r>
      <w:r w:rsidR="007A2E2E" w:rsidRPr="00467A78">
        <w:rPr>
          <w:rFonts w:asciiTheme="minorHAnsi" w:hAnsiTheme="minorHAnsi" w:cstheme="minorHAnsi"/>
          <w:color w:val="000000" w:themeColor="text1"/>
          <w:sz w:val="22"/>
          <w:szCs w:val="22"/>
        </w:rPr>
        <w:t>Conversely</w:t>
      </w:r>
      <w:r w:rsidR="001F2E1F" w:rsidRPr="00467A78">
        <w:rPr>
          <w:rFonts w:asciiTheme="minorHAnsi" w:hAnsiTheme="minorHAnsi" w:cstheme="minorHAnsi"/>
          <w:color w:val="000000" w:themeColor="text1"/>
          <w:sz w:val="22"/>
          <w:szCs w:val="22"/>
        </w:rPr>
        <w:t>, should the evidence suggest the misconduct is more serious</w:t>
      </w:r>
      <w:r w:rsidR="007A2E2E" w:rsidRPr="00467A78">
        <w:rPr>
          <w:rFonts w:asciiTheme="minorHAnsi" w:hAnsiTheme="minorHAnsi" w:cstheme="minorHAnsi"/>
          <w:color w:val="000000" w:themeColor="text1"/>
          <w:sz w:val="22"/>
          <w:szCs w:val="22"/>
        </w:rPr>
        <w:t xml:space="preserve"> than Stage 2, proceeding to Stage 3 should be considered, following the guidance in 5.5.1.</w:t>
      </w:r>
    </w:p>
    <w:p w14:paraId="3845EC43" w14:textId="7A0B3DAE" w:rsidR="00DD4FE8" w:rsidRPr="00467A78" w:rsidRDefault="00DD4FE8" w:rsidP="00DA49D3">
      <w:pPr>
        <w:pStyle w:val="Default"/>
        <w:numPr>
          <w:ilvl w:val="2"/>
          <w:numId w:val="18"/>
        </w:numPr>
        <w:spacing w:after="120" w:line="264" w:lineRule="auto"/>
        <w:ind w:left="709" w:hanging="709"/>
        <w:jc w:val="both"/>
        <w:rPr>
          <w:rFonts w:asciiTheme="minorHAnsi" w:hAnsiTheme="minorHAnsi" w:cstheme="minorHAnsi"/>
          <w:color w:val="000000" w:themeColor="text1"/>
          <w:sz w:val="22"/>
          <w:szCs w:val="22"/>
        </w:rPr>
      </w:pPr>
      <w:r w:rsidRPr="00467A78">
        <w:rPr>
          <w:rFonts w:asciiTheme="minorHAnsi" w:hAnsiTheme="minorHAnsi" w:cstheme="minorBidi"/>
          <w:color w:val="000000" w:themeColor="text1"/>
          <w:sz w:val="22"/>
          <w:szCs w:val="22"/>
        </w:rPr>
        <w:t xml:space="preserve">At the point of issuing a formal warning the PAT or equivalent should arrange to meet with the student to discuss their </w:t>
      </w:r>
      <w:r w:rsidR="009B5007" w:rsidRPr="00467A78">
        <w:rPr>
          <w:rFonts w:asciiTheme="minorHAnsi" w:eastAsiaTheme="minorEastAsia" w:hAnsiTheme="minorHAnsi" w:cstheme="minorBidi"/>
          <w:color w:val="000000" w:themeColor="text1"/>
          <w:sz w:val="22"/>
          <w:szCs w:val="22"/>
        </w:rPr>
        <w:t>conduct</w:t>
      </w:r>
      <w:r w:rsidRPr="00467A78">
        <w:rPr>
          <w:rFonts w:asciiTheme="minorHAnsi" w:hAnsiTheme="minorHAnsi" w:cstheme="minorBidi"/>
          <w:color w:val="000000" w:themeColor="text1"/>
          <w:sz w:val="22"/>
          <w:szCs w:val="22"/>
        </w:rPr>
        <w:t>, outlining the impact on others and emphasising the need to change. Strategies should be discussed that will lead to improvements and agreed with the student. The student should be informed that repeated misconduct may lead to the Stage 3 Disciplinary Proce</w:t>
      </w:r>
      <w:r w:rsidR="007A79F6" w:rsidRPr="00467A78">
        <w:rPr>
          <w:rFonts w:asciiTheme="minorHAnsi" w:hAnsiTheme="minorHAnsi" w:cstheme="minorBidi"/>
          <w:color w:val="000000" w:themeColor="text1"/>
          <w:sz w:val="22"/>
          <w:szCs w:val="22"/>
        </w:rPr>
        <w:t>dure</w:t>
      </w:r>
      <w:r w:rsidRPr="00467A78">
        <w:rPr>
          <w:rFonts w:asciiTheme="minorHAnsi" w:hAnsiTheme="minorHAnsi" w:cstheme="minorBidi"/>
          <w:color w:val="000000" w:themeColor="text1"/>
          <w:sz w:val="22"/>
          <w:szCs w:val="22"/>
        </w:rPr>
        <w:t xml:space="preserve"> being initiated.</w:t>
      </w:r>
    </w:p>
    <w:p w14:paraId="117FA581" w14:textId="77777777" w:rsidR="00A51E8A" w:rsidRPr="00467A78" w:rsidRDefault="00DD4FE8" w:rsidP="00DA49D3">
      <w:pPr>
        <w:pStyle w:val="Default"/>
        <w:numPr>
          <w:ilvl w:val="2"/>
          <w:numId w:val="18"/>
        </w:numPr>
        <w:spacing w:after="120" w:line="264" w:lineRule="auto"/>
        <w:ind w:left="709" w:hanging="709"/>
        <w:jc w:val="both"/>
        <w:rPr>
          <w:rFonts w:asciiTheme="minorHAnsi" w:hAnsiTheme="minorHAnsi" w:cstheme="minorBidi"/>
          <w:color w:val="000000" w:themeColor="text1"/>
          <w:sz w:val="22"/>
          <w:szCs w:val="22"/>
        </w:rPr>
      </w:pPr>
      <w:r w:rsidRPr="00467A78">
        <w:rPr>
          <w:rFonts w:asciiTheme="minorHAnsi" w:hAnsiTheme="minorHAnsi" w:cstheme="minorBidi"/>
          <w:color w:val="000000" w:themeColor="text1"/>
          <w:sz w:val="22"/>
          <w:szCs w:val="22"/>
        </w:rPr>
        <w:t xml:space="preserve">When issuing the written warning, the PAT or equivalent should complete the appropriate paperwork.  A copy of this, and any possible supplementary action plan, should be sent to the student, senior member of staff, Head of Student Services or equivalent and the Quality Team. Appropriate information and any relevant documentation should be logged on student’s record or relevant system e.g. SITS. </w:t>
      </w:r>
    </w:p>
    <w:p w14:paraId="39959F70" w14:textId="45AB0718" w:rsidR="00DD4FE8" w:rsidRPr="00467A78" w:rsidRDefault="005A7F0C" w:rsidP="00DA49D3">
      <w:pPr>
        <w:pStyle w:val="Default"/>
        <w:numPr>
          <w:ilvl w:val="2"/>
          <w:numId w:val="18"/>
        </w:numPr>
        <w:spacing w:after="120" w:line="264" w:lineRule="auto"/>
        <w:ind w:left="709" w:hanging="709"/>
        <w:jc w:val="both"/>
        <w:rPr>
          <w:rFonts w:asciiTheme="minorHAnsi" w:hAnsiTheme="minorHAnsi" w:cstheme="minorBidi"/>
          <w:color w:val="000000" w:themeColor="text1"/>
          <w:sz w:val="22"/>
          <w:szCs w:val="22"/>
        </w:rPr>
      </w:pPr>
      <w:r w:rsidRPr="00F46018">
        <w:rPr>
          <w:rFonts w:asciiTheme="minorHAnsi" w:hAnsiTheme="minorHAnsi" w:cstheme="minorBidi"/>
          <w:color w:val="auto"/>
          <w:sz w:val="22"/>
          <w:szCs w:val="22"/>
        </w:rPr>
        <w:t xml:space="preserve">The written warning will remain in place for twelve months. Students </w:t>
      </w:r>
      <w:r w:rsidRPr="00467A78">
        <w:rPr>
          <w:rFonts w:asciiTheme="minorHAnsi" w:hAnsiTheme="minorHAnsi" w:cstheme="minorBidi"/>
          <w:color w:val="000000" w:themeColor="text1"/>
          <w:sz w:val="22"/>
          <w:szCs w:val="22"/>
        </w:rPr>
        <w:t xml:space="preserve">who re-enrol </w:t>
      </w:r>
      <w:r w:rsidR="00A357AE" w:rsidRPr="00467A78">
        <w:rPr>
          <w:rFonts w:asciiTheme="minorHAnsi" w:hAnsiTheme="minorHAnsi" w:cstheme="minorBidi"/>
          <w:color w:val="000000" w:themeColor="text1"/>
          <w:sz w:val="22"/>
          <w:szCs w:val="22"/>
        </w:rPr>
        <w:t xml:space="preserve">on a </w:t>
      </w:r>
      <w:r w:rsidRPr="00467A78">
        <w:rPr>
          <w:rFonts w:asciiTheme="minorHAnsi" w:hAnsiTheme="minorHAnsi" w:cstheme="minorBidi"/>
          <w:color w:val="000000" w:themeColor="text1"/>
          <w:sz w:val="22"/>
          <w:szCs w:val="22"/>
        </w:rPr>
        <w:t xml:space="preserve">course within twelve months should have the </w:t>
      </w:r>
      <w:r w:rsidR="000445B8" w:rsidRPr="00467A78">
        <w:rPr>
          <w:rFonts w:asciiTheme="minorHAnsi" w:hAnsiTheme="minorHAnsi" w:cstheme="minorBidi"/>
          <w:color w:val="000000" w:themeColor="text1"/>
          <w:sz w:val="22"/>
          <w:szCs w:val="22"/>
        </w:rPr>
        <w:t>written</w:t>
      </w:r>
      <w:r w:rsidRPr="00467A78">
        <w:rPr>
          <w:rFonts w:asciiTheme="minorHAnsi" w:hAnsiTheme="minorHAnsi" w:cstheme="minorBidi"/>
          <w:color w:val="000000" w:themeColor="text1"/>
          <w:sz w:val="22"/>
          <w:szCs w:val="22"/>
        </w:rPr>
        <w:t xml:space="preserve"> warning retained on student’s record or relevant system. If concerns about the student’s conduct have passed the </w:t>
      </w:r>
      <w:r w:rsidR="00740F49" w:rsidRPr="00467A78">
        <w:rPr>
          <w:rFonts w:asciiTheme="minorHAnsi" w:hAnsiTheme="minorHAnsi" w:cstheme="minorBidi"/>
          <w:color w:val="000000" w:themeColor="text1"/>
          <w:sz w:val="22"/>
          <w:szCs w:val="22"/>
        </w:rPr>
        <w:t>written</w:t>
      </w:r>
      <w:r w:rsidRPr="00467A78">
        <w:rPr>
          <w:rFonts w:asciiTheme="minorHAnsi" w:hAnsiTheme="minorHAnsi" w:cstheme="minorBidi"/>
          <w:color w:val="000000" w:themeColor="text1"/>
          <w:sz w:val="22"/>
          <w:szCs w:val="22"/>
        </w:rPr>
        <w:t xml:space="preserve"> warning will normally be expunged after twelve months, but if concerns remain around the student’s conduct the </w:t>
      </w:r>
      <w:r w:rsidR="00740F49" w:rsidRPr="00467A78">
        <w:rPr>
          <w:rFonts w:asciiTheme="minorHAnsi" w:hAnsiTheme="minorHAnsi" w:cstheme="minorBidi"/>
          <w:color w:val="000000" w:themeColor="text1"/>
          <w:sz w:val="22"/>
          <w:szCs w:val="22"/>
        </w:rPr>
        <w:t xml:space="preserve">written </w:t>
      </w:r>
      <w:r w:rsidRPr="00467A78">
        <w:rPr>
          <w:rFonts w:asciiTheme="minorHAnsi" w:hAnsiTheme="minorHAnsi" w:cstheme="minorBidi"/>
          <w:color w:val="000000" w:themeColor="text1"/>
          <w:sz w:val="22"/>
          <w:szCs w:val="22"/>
        </w:rPr>
        <w:t xml:space="preserve">warning can remain in place </w:t>
      </w:r>
      <w:r w:rsidR="00814DBD" w:rsidRPr="00467A78">
        <w:rPr>
          <w:rFonts w:asciiTheme="minorHAnsi" w:hAnsiTheme="minorHAnsi" w:cstheme="minorBidi"/>
          <w:color w:val="000000" w:themeColor="text1"/>
          <w:sz w:val="22"/>
          <w:szCs w:val="22"/>
        </w:rPr>
        <w:t>up to</w:t>
      </w:r>
      <w:r w:rsidR="00A51E8A" w:rsidRPr="00467A78">
        <w:rPr>
          <w:rFonts w:asciiTheme="minorHAnsi" w:hAnsiTheme="minorHAnsi" w:cstheme="minorBidi"/>
          <w:color w:val="000000" w:themeColor="text1"/>
          <w:sz w:val="22"/>
          <w:szCs w:val="22"/>
        </w:rPr>
        <w:t xml:space="preserve"> an additional six months</w:t>
      </w:r>
      <w:r w:rsidRPr="00467A78">
        <w:rPr>
          <w:rFonts w:asciiTheme="minorHAnsi" w:hAnsiTheme="minorHAnsi" w:cstheme="minorBidi"/>
          <w:color w:val="000000" w:themeColor="text1"/>
          <w:sz w:val="22"/>
          <w:szCs w:val="22"/>
        </w:rPr>
        <w:t xml:space="preserve"> at the discretion of staff.</w:t>
      </w:r>
      <w:r w:rsidR="007721CB" w:rsidRPr="00467A78">
        <w:rPr>
          <w:rFonts w:asciiTheme="minorHAnsi" w:hAnsiTheme="minorHAnsi" w:cstheme="minorBidi"/>
          <w:color w:val="000000" w:themeColor="text1"/>
          <w:sz w:val="22"/>
          <w:szCs w:val="22"/>
        </w:rPr>
        <w:t xml:space="preserve"> The student must be notified of this extension and the reasons.</w:t>
      </w:r>
    </w:p>
    <w:p w14:paraId="3C1252A5" w14:textId="77777777" w:rsidR="00DD4FE8" w:rsidRPr="00467A78" w:rsidRDefault="00DD4FE8" w:rsidP="00DA49D3">
      <w:pPr>
        <w:pStyle w:val="Default"/>
        <w:numPr>
          <w:ilvl w:val="2"/>
          <w:numId w:val="18"/>
        </w:numPr>
        <w:spacing w:after="120" w:line="264" w:lineRule="auto"/>
        <w:ind w:left="709" w:hanging="709"/>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The student has the right to make an appeal against the outcome under specific circumstances. Further information is included in Section 6.</w:t>
      </w:r>
    </w:p>
    <w:p w14:paraId="09F60CD9" w14:textId="1875474D" w:rsidR="00DD4FE8" w:rsidRPr="00467A78" w:rsidRDefault="00DD4FE8" w:rsidP="00DD4FE8">
      <w:pPr>
        <w:pStyle w:val="Default"/>
        <w:numPr>
          <w:ilvl w:val="1"/>
          <w:numId w:val="18"/>
        </w:numPr>
        <w:spacing w:after="120" w:line="264" w:lineRule="auto"/>
        <w:ind w:left="709" w:hanging="709"/>
        <w:rPr>
          <w:rFonts w:asciiTheme="minorHAnsi" w:hAnsiTheme="minorHAnsi" w:cstheme="minorHAnsi"/>
          <w:b/>
          <w:color w:val="000000" w:themeColor="text1"/>
          <w:sz w:val="22"/>
          <w:szCs w:val="22"/>
        </w:rPr>
      </w:pPr>
      <w:r w:rsidRPr="00467A78">
        <w:rPr>
          <w:rFonts w:asciiTheme="minorHAnsi" w:hAnsiTheme="minorHAnsi" w:cstheme="minorHAnsi"/>
          <w:b/>
          <w:color w:val="000000" w:themeColor="text1"/>
          <w:sz w:val="22"/>
          <w:szCs w:val="22"/>
        </w:rPr>
        <w:t xml:space="preserve">Stage 3 Formal Disciplinary (including </w:t>
      </w:r>
      <w:r w:rsidR="00A440D5" w:rsidRPr="00467A78">
        <w:rPr>
          <w:rFonts w:asciiTheme="minorHAnsi" w:hAnsiTheme="minorHAnsi" w:cstheme="minorHAnsi"/>
          <w:b/>
          <w:color w:val="000000" w:themeColor="text1"/>
          <w:sz w:val="22"/>
          <w:szCs w:val="22"/>
        </w:rPr>
        <w:t>g</w:t>
      </w:r>
      <w:r w:rsidRPr="00467A78">
        <w:rPr>
          <w:rFonts w:asciiTheme="minorHAnsi" w:hAnsiTheme="minorHAnsi" w:cstheme="minorHAnsi"/>
          <w:b/>
          <w:color w:val="000000" w:themeColor="text1"/>
          <w:sz w:val="22"/>
          <w:szCs w:val="22"/>
        </w:rPr>
        <w:t xml:space="preserve">ross </w:t>
      </w:r>
      <w:r w:rsidR="00A440D5" w:rsidRPr="00467A78">
        <w:rPr>
          <w:rFonts w:asciiTheme="minorHAnsi" w:hAnsiTheme="minorHAnsi" w:cstheme="minorHAnsi"/>
          <w:b/>
          <w:color w:val="000000" w:themeColor="text1"/>
          <w:sz w:val="22"/>
          <w:szCs w:val="22"/>
        </w:rPr>
        <w:t>m</w:t>
      </w:r>
      <w:r w:rsidRPr="00467A78">
        <w:rPr>
          <w:rFonts w:asciiTheme="minorHAnsi" w:hAnsiTheme="minorHAnsi" w:cstheme="minorHAnsi"/>
          <w:b/>
          <w:color w:val="000000" w:themeColor="text1"/>
          <w:sz w:val="22"/>
          <w:szCs w:val="22"/>
        </w:rPr>
        <w:t>isconduct)</w:t>
      </w:r>
    </w:p>
    <w:p w14:paraId="3F579BBA" w14:textId="77777777" w:rsidR="00DD4FE8" w:rsidRPr="00467A78" w:rsidRDefault="00DD4FE8" w:rsidP="002A3803">
      <w:pPr>
        <w:pStyle w:val="Default"/>
        <w:spacing w:line="264" w:lineRule="auto"/>
        <w:ind w:left="709"/>
        <w:contextualSpacing/>
        <w:rPr>
          <w:rFonts w:asciiTheme="minorHAnsi" w:hAnsiTheme="minorHAnsi" w:cstheme="minorHAnsi"/>
          <w:b/>
          <w:color w:val="000000" w:themeColor="text1"/>
          <w:sz w:val="22"/>
          <w:szCs w:val="22"/>
        </w:rPr>
      </w:pPr>
      <w:r w:rsidRPr="00467A78">
        <w:rPr>
          <w:rFonts w:asciiTheme="minorHAnsi" w:hAnsiTheme="minorHAnsi" w:cstheme="minorHAnsi"/>
          <w:b/>
          <w:color w:val="000000" w:themeColor="text1"/>
          <w:sz w:val="22"/>
          <w:szCs w:val="22"/>
        </w:rPr>
        <w:t>Context</w:t>
      </w:r>
    </w:p>
    <w:p w14:paraId="1EFDFF92" w14:textId="0467DD27" w:rsidR="00DD4FE8" w:rsidRPr="00F46018" w:rsidRDefault="007A79F6" w:rsidP="00DA49D3">
      <w:pPr>
        <w:pStyle w:val="Default"/>
        <w:numPr>
          <w:ilvl w:val="2"/>
          <w:numId w:val="18"/>
        </w:numPr>
        <w:spacing w:after="120" w:line="264" w:lineRule="auto"/>
        <w:ind w:left="709" w:hanging="709"/>
        <w:contextualSpacing/>
        <w:jc w:val="both"/>
        <w:rPr>
          <w:rFonts w:asciiTheme="minorHAnsi" w:hAnsiTheme="minorHAnsi" w:cstheme="minorHAnsi"/>
          <w:sz w:val="22"/>
          <w:szCs w:val="22"/>
        </w:rPr>
      </w:pPr>
      <w:r w:rsidRPr="00F46018">
        <w:rPr>
          <w:rFonts w:asciiTheme="minorHAnsi" w:hAnsiTheme="minorHAnsi" w:cstheme="minorHAnsi"/>
          <w:sz w:val="22"/>
          <w:szCs w:val="22"/>
        </w:rPr>
        <w:t xml:space="preserve">A </w:t>
      </w:r>
      <w:r w:rsidR="00DD4FE8" w:rsidRPr="00F46018">
        <w:rPr>
          <w:rFonts w:asciiTheme="minorHAnsi" w:hAnsiTheme="minorHAnsi" w:cstheme="minorHAnsi"/>
          <w:sz w:val="22"/>
          <w:szCs w:val="22"/>
        </w:rPr>
        <w:t>Stage 3 Formal Disciplinary will be initiated where:</w:t>
      </w:r>
    </w:p>
    <w:p w14:paraId="11424514" w14:textId="77777777" w:rsidR="00DD4FE8" w:rsidRPr="00F46018" w:rsidRDefault="00DD4FE8" w:rsidP="00DA49D3">
      <w:pPr>
        <w:pStyle w:val="Default"/>
        <w:numPr>
          <w:ilvl w:val="0"/>
          <w:numId w:val="22"/>
        </w:numPr>
        <w:spacing w:after="120" w:line="264" w:lineRule="auto"/>
        <w:ind w:left="851" w:hanging="142"/>
        <w:contextualSpacing/>
        <w:jc w:val="both"/>
        <w:rPr>
          <w:rFonts w:asciiTheme="minorHAnsi" w:hAnsiTheme="minorHAnsi" w:cstheme="minorHAnsi"/>
          <w:sz w:val="22"/>
          <w:szCs w:val="22"/>
        </w:rPr>
      </w:pPr>
      <w:r w:rsidRPr="00F46018">
        <w:rPr>
          <w:rFonts w:asciiTheme="minorHAnsi" w:hAnsiTheme="minorHAnsi" w:cstheme="minorHAnsi"/>
          <w:sz w:val="22"/>
          <w:szCs w:val="22"/>
        </w:rPr>
        <w:t>Repeated breach of the Student Code of Conduct for which the student has previously received warnings</w:t>
      </w:r>
    </w:p>
    <w:p w14:paraId="3660DD38" w14:textId="4A8E7BC5" w:rsidR="00DD4FE8" w:rsidRPr="00F46018" w:rsidRDefault="00DD4FE8" w:rsidP="00DA49D3">
      <w:pPr>
        <w:pStyle w:val="Default"/>
        <w:numPr>
          <w:ilvl w:val="0"/>
          <w:numId w:val="22"/>
        </w:numPr>
        <w:spacing w:after="120" w:line="264" w:lineRule="auto"/>
        <w:ind w:left="851" w:hanging="142"/>
        <w:contextualSpacing/>
        <w:jc w:val="both"/>
        <w:rPr>
          <w:rFonts w:asciiTheme="minorHAnsi" w:hAnsiTheme="minorHAnsi" w:cstheme="minorHAnsi"/>
          <w:sz w:val="22"/>
          <w:szCs w:val="22"/>
        </w:rPr>
      </w:pPr>
      <w:r w:rsidRPr="00F46018">
        <w:rPr>
          <w:rFonts w:asciiTheme="minorHAnsi" w:hAnsiTheme="minorHAnsi" w:cstheme="minorHAnsi"/>
          <w:sz w:val="22"/>
          <w:szCs w:val="22"/>
        </w:rPr>
        <w:t xml:space="preserve">A single instance of suspected gross misconduct e.g. </w:t>
      </w:r>
      <w:proofErr w:type="gramStart"/>
      <w:r w:rsidR="009B5007" w:rsidRPr="00F46018">
        <w:rPr>
          <w:rFonts w:asciiTheme="minorHAnsi" w:eastAsiaTheme="minorEastAsia" w:hAnsiTheme="minorHAnsi" w:cstheme="minorBidi"/>
          <w:color w:val="auto"/>
          <w:sz w:val="22"/>
          <w:szCs w:val="22"/>
        </w:rPr>
        <w:t>conduct</w:t>
      </w:r>
      <w:proofErr w:type="gramEnd"/>
      <w:r w:rsidRPr="00F46018">
        <w:rPr>
          <w:rFonts w:asciiTheme="minorHAnsi" w:hAnsiTheme="minorHAnsi" w:cstheme="minorHAnsi"/>
          <w:sz w:val="22"/>
          <w:szCs w:val="22"/>
        </w:rPr>
        <w:t xml:space="preserve"> serious enough that if proven it may lead to exclusion or withdrawal from </w:t>
      </w:r>
      <w:r w:rsidR="00467A78" w:rsidRPr="00467A78">
        <w:rPr>
          <w:rFonts w:asciiTheme="minorHAnsi" w:hAnsiTheme="minorHAnsi" w:cstheme="minorHAnsi"/>
          <w:color w:val="000000" w:themeColor="text1"/>
          <w:sz w:val="22"/>
          <w:szCs w:val="22"/>
        </w:rPr>
        <w:t>UHI</w:t>
      </w:r>
      <w:r w:rsidR="000F29CC" w:rsidRPr="00F46018">
        <w:rPr>
          <w:rFonts w:asciiTheme="minorHAnsi" w:hAnsiTheme="minorHAnsi" w:cstheme="minorHAnsi"/>
          <w:color w:val="FF0000"/>
          <w:sz w:val="22"/>
          <w:szCs w:val="22"/>
        </w:rPr>
        <w:t xml:space="preserve">. </w:t>
      </w:r>
      <w:r w:rsidR="000F29CC" w:rsidRPr="00F46018">
        <w:rPr>
          <w:rFonts w:asciiTheme="minorHAnsi" w:hAnsiTheme="minorHAnsi" w:cstheme="minorHAnsi"/>
          <w:color w:val="auto"/>
          <w:sz w:val="22"/>
          <w:szCs w:val="22"/>
        </w:rPr>
        <w:t xml:space="preserve">Gross misconduct includes the most serious </w:t>
      </w:r>
      <w:r w:rsidR="0016641E" w:rsidRPr="00F46018">
        <w:rPr>
          <w:rFonts w:asciiTheme="minorHAnsi" w:hAnsiTheme="minorHAnsi" w:cstheme="minorHAnsi"/>
          <w:color w:val="auto"/>
          <w:sz w:val="22"/>
          <w:szCs w:val="22"/>
        </w:rPr>
        <w:t>breaches of the Student Code of Conduct</w:t>
      </w:r>
      <w:r w:rsidR="006648E9" w:rsidRPr="00F46018">
        <w:rPr>
          <w:rFonts w:asciiTheme="minorHAnsi" w:hAnsiTheme="minorHAnsi" w:cstheme="minorHAnsi"/>
          <w:color w:val="auto"/>
          <w:sz w:val="22"/>
          <w:szCs w:val="22"/>
        </w:rPr>
        <w:t>. Gross misconduct i</w:t>
      </w:r>
      <w:r w:rsidR="0016641E" w:rsidRPr="00F46018">
        <w:rPr>
          <w:rFonts w:asciiTheme="minorHAnsi" w:hAnsiTheme="minorHAnsi" w:cstheme="minorHAnsi"/>
          <w:color w:val="auto"/>
          <w:sz w:val="22"/>
          <w:szCs w:val="22"/>
        </w:rPr>
        <w:t>s</w:t>
      </w:r>
      <w:r w:rsidR="00444F17" w:rsidRPr="00F46018">
        <w:rPr>
          <w:rFonts w:asciiTheme="minorHAnsi" w:hAnsiTheme="minorHAnsi" w:cstheme="minorHAnsi"/>
          <w:color w:val="auto"/>
          <w:sz w:val="22"/>
          <w:szCs w:val="22"/>
        </w:rPr>
        <w:t xml:space="preserve"> not precisely defined as it is</w:t>
      </w:r>
      <w:r w:rsidR="0016641E" w:rsidRPr="00F46018">
        <w:rPr>
          <w:rFonts w:asciiTheme="minorHAnsi" w:hAnsiTheme="minorHAnsi" w:cstheme="minorHAnsi"/>
          <w:color w:val="auto"/>
          <w:sz w:val="22"/>
          <w:szCs w:val="22"/>
        </w:rPr>
        <w:t xml:space="preserve"> contextual </w:t>
      </w:r>
      <w:r w:rsidR="006648E9" w:rsidRPr="00F46018">
        <w:rPr>
          <w:rFonts w:asciiTheme="minorHAnsi" w:hAnsiTheme="minorHAnsi" w:cstheme="minorHAnsi"/>
          <w:color w:val="auto"/>
          <w:sz w:val="22"/>
          <w:szCs w:val="22"/>
        </w:rPr>
        <w:t xml:space="preserve">but is likely to involve serious criminal misconduct, </w:t>
      </w:r>
      <w:r w:rsidR="00BC5DF8" w:rsidRPr="00F46018">
        <w:rPr>
          <w:rFonts w:asciiTheme="minorHAnsi" w:hAnsiTheme="minorHAnsi" w:cstheme="minorHAnsi"/>
          <w:color w:val="auto"/>
          <w:sz w:val="22"/>
          <w:szCs w:val="22"/>
        </w:rPr>
        <w:t xml:space="preserve">serious damage to property, </w:t>
      </w:r>
      <w:r w:rsidR="00C3608D" w:rsidRPr="00F46018">
        <w:rPr>
          <w:rFonts w:asciiTheme="minorHAnsi" w:hAnsiTheme="minorHAnsi" w:cstheme="minorHAnsi"/>
          <w:color w:val="auto"/>
          <w:sz w:val="22"/>
          <w:szCs w:val="22"/>
        </w:rPr>
        <w:t>substance misuse</w:t>
      </w:r>
      <w:r w:rsidR="00BC5DF8" w:rsidRPr="00F46018">
        <w:rPr>
          <w:rFonts w:asciiTheme="minorHAnsi" w:hAnsiTheme="minorHAnsi" w:cstheme="minorHAnsi"/>
          <w:color w:val="auto"/>
          <w:sz w:val="22"/>
          <w:szCs w:val="22"/>
        </w:rPr>
        <w:t>,</w:t>
      </w:r>
      <w:r w:rsidR="006F3F5E" w:rsidRPr="00F46018">
        <w:rPr>
          <w:rFonts w:asciiTheme="minorHAnsi" w:hAnsiTheme="minorHAnsi" w:cstheme="minorHAnsi"/>
          <w:color w:val="auto"/>
          <w:sz w:val="22"/>
          <w:szCs w:val="22"/>
        </w:rPr>
        <w:t xml:space="preserve"> verbal abuse</w:t>
      </w:r>
      <w:r w:rsidR="005D57EE" w:rsidRPr="00F46018">
        <w:rPr>
          <w:rFonts w:asciiTheme="minorHAnsi" w:hAnsiTheme="minorHAnsi" w:cstheme="minorHAnsi"/>
          <w:color w:val="auto"/>
          <w:sz w:val="22"/>
          <w:szCs w:val="22"/>
        </w:rPr>
        <w:t>,</w:t>
      </w:r>
      <w:r w:rsidR="00BC5DF8" w:rsidRPr="00F46018">
        <w:rPr>
          <w:rFonts w:asciiTheme="minorHAnsi" w:hAnsiTheme="minorHAnsi" w:cstheme="minorHAnsi"/>
          <w:color w:val="auto"/>
          <w:sz w:val="22"/>
          <w:szCs w:val="22"/>
        </w:rPr>
        <w:t xml:space="preserve"> physical and/or sexual violence</w:t>
      </w:r>
      <w:r w:rsidR="00DE0A1E" w:rsidRPr="00F46018">
        <w:rPr>
          <w:rFonts w:asciiTheme="minorHAnsi" w:hAnsiTheme="minorHAnsi" w:cstheme="minorHAnsi"/>
          <w:color w:val="auto"/>
          <w:sz w:val="22"/>
          <w:szCs w:val="22"/>
        </w:rPr>
        <w:t xml:space="preserve"> and </w:t>
      </w:r>
      <w:proofErr w:type="gramStart"/>
      <w:r w:rsidR="00DE0A1E" w:rsidRPr="00F46018">
        <w:rPr>
          <w:rFonts w:asciiTheme="minorHAnsi" w:hAnsiTheme="minorHAnsi" w:cstheme="minorHAnsi"/>
          <w:color w:val="auto"/>
          <w:sz w:val="22"/>
          <w:szCs w:val="22"/>
        </w:rPr>
        <w:t>gender based</w:t>
      </w:r>
      <w:proofErr w:type="gramEnd"/>
      <w:r w:rsidR="00DE0A1E" w:rsidRPr="00F46018">
        <w:rPr>
          <w:rFonts w:asciiTheme="minorHAnsi" w:hAnsiTheme="minorHAnsi" w:cstheme="minorHAnsi"/>
          <w:color w:val="auto"/>
          <w:sz w:val="22"/>
          <w:szCs w:val="22"/>
        </w:rPr>
        <w:t xml:space="preserve"> </w:t>
      </w:r>
      <w:r w:rsidR="005D57EE" w:rsidRPr="00F46018">
        <w:rPr>
          <w:rFonts w:asciiTheme="minorHAnsi" w:hAnsiTheme="minorHAnsi" w:cstheme="minorHAnsi"/>
          <w:color w:val="auto"/>
          <w:sz w:val="22"/>
          <w:szCs w:val="22"/>
        </w:rPr>
        <w:t>violence</w:t>
      </w:r>
      <w:r w:rsidR="00C4438E" w:rsidRPr="00F46018">
        <w:rPr>
          <w:rFonts w:asciiTheme="minorHAnsi" w:hAnsiTheme="minorHAnsi" w:cstheme="minorHAnsi"/>
          <w:color w:val="auto"/>
          <w:sz w:val="22"/>
          <w:szCs w:val="22"/>
        </w:rPr>
        <w:t>.</w:t>
      </w:r>
    </w:p>
    <w:p w14:paraId="3D1375BA" w14:textId="0A619B88"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 xml:space="preserve">Should </w:t>
      </w:r>
      <w:r w:rsidRPr="00467A78">
        <w:rPr>
          <w:rFonts w:asciiTheme="minorHAnsi" w:hAnsiTheme="minorHAnsi" w:cstheme="minorBidi"/>
          <w:color w:val="000000" w:themeColor="text1"/>
          <w:sz w:val="22"/>
          <w:szCs w:val="22"/>
        </w:rPr>
        <w:t xml:space="preserve">the appropriate member of staff believe Stage 3 Formal Disciplinary </w:t>
      </w:r>
      <w:r w:rsidR="005F0EDA" w:rsidRPr="00467A78">
        <w:rPr>
          <w:rFonts w:asciiTheme="minorHAnsi" w:hAnsiTheme="minorHAnsi" w:cstheme="minorBidi"/>
          <w:color w:val="000000" w:themeColor="text1"/>
          <w:sz w:val="22"/>
          <w:szCs w:val="22"/>
        </w:rPr>
        <w:t>P</w:t>
      </w:r>
      <w:r w:rsidR="007A79F6" w:rsidRPr="00467A78">
        <w:rPr>
          <w:rFonts w:asciiTheme="minorHAnsi" w:hAnsiTheme="minorHAnsi" w:cstheme="minorBidi"/>
          <w:color w:val="000000" w:themeColor="text1"/>
          <w:sz w:val="22"/>
          <w:szCs w:val="22"/>
        </w:rPr>
        <w:t>rocedure</w:t>
      </w:r>
      <w:r w:rsidRPr="00467A78">
        <w:rPr>
          <w:rFonts w:asciiTheme="minorHAnsi" w:hAnsiTheme="minorHAnsi" w:cstheme="minorBidi"/>
          <w:color w:val="000000" w:themeColor="text1"/>
          <w:sz w:val="22"/>
          <w:szCs w:val="22"/>
        </w:rPr>
        <w:t xml:space="preserve"> may be appropriate, the issue should be discussed with senior member of staff</w:t>
      </w:r>
      <w:r w:rsidRPr="00F46018">
        <w:rPr>
          <w:rFonts w:asciiTheme="minorHAnsi" w:hAnsiTheme="minorHAnsi" w:cstheme="minorBidi"/>
          <w:color w:val="auto"/>
          <w:sz w:val="22"/>
          <w:szCs w:val="22"/>
        </w:rPr>
        <w:t>.</w:t>
      </w:r>
      <w:r w:rsidRPr="00F46018">
        <w:rPr>
          <w:rFonts w:asciiTheme="minorHAnsi" w:hAnsiTheme="minorHAnsi" w:cstheme="minorBidi"/>
          <w:color w:val="FF0000"/>
          <w:sz w:val="22"/>
          <w:szCs w:val="22"/>
        </w:rPr>
        <w:t xml:space="preserve">  </w:t>
      </w:r>
      <w:r w:rsidRPr="00F46018">
        <w:rPr>
          <w:rFonts w:asciiTheme="minorHAnsi" w:hAnsiTheme="minorHAnsi" w:cstheme="minorBidi"/>
          <w:color w:val="auto"/>
          <w:sz w:val="22"/>
          <w:szCs w:val="22"/>
        </w:rPr>
        <w:t>The</w:t>
      </w:r>
      <w:r w:rsidR="001F73D1" w:rsidRPr="00F46018">
        <w:rPr>
          <w:rFonts w:asciiTheme="minorHAnsi" w:hAnsiTheme="minorHAnsi" w:cstheme="minorBidi"/>
          <w:color w:val="auto"/>
          <w:sz w:val="22"/>
          <w:szCs w:val="22"/>
        </w:rPr>
        <w:t xml:space="preserve">se members of staff should </w:t>
      </w:r>
      <w:proofErr w:type="gramStart"/>
      <w:r w:rsidR="001F73D1" w:rsidRPr="00F46018">
        <w:rPr>
          <w:rFonts w:asciiTheme="minorHAnsi" w:hAnsiTheme="minorHAnsi" w:cstheme="minorBidi"/>
          <w:color w:val="auto"/>
          <w:sz w:val="22"/>
          <w:szCs w:val="22"/>
        </w:rPr>
        <w:t>make a</w:t>
      </w:r>
      <w:r w:rsidRPr="00F46018">
        <w:rPr>
          <w:rFonts w:asciiTheme="minorHAnsi" w:hAnsiTheme="minorHAnsi" w:cstheme="minorBidi"/>
          <w:color w:val="auto"/>
          <w:sz w:val="22"/>
          <w:szCs w:val="22"/>
        </w:rPr>
        <w:t xml:space="preserve"> decision</w:t>
      </w:r>
      <w:proofErr w:type="gramEnd"/>
      <w:r w:rsidRPr="00F46018">
        <w:rPr>
          <w:rFonts w:asciiTheme="minorHAnsi" w:hAnsiTheme="minorHAnsi" w:cstheme="minorBidi"/>
          <w:color w:val="auto"/>
          <w:sz w:val="22"/>
          <w:szCs w:val="22"/>
        </w:rPr>
        <w:t xml:space="preserve"> about whether to proceed to Stage 3 Formal Disciplinary </w:t>
      </w:r>
      <w:r w:rsidR="007A79F6" w:rsidRPr="00F46018">
        <w:rPr>
          <w:rFonts w:asciiTheme="minorHAnsi" w:hAnsiTheme="minorHAnsi" w:cstheme="minorBidi"/>
          <w:color w:val="auto"/>
          <w:sz w:val="22"/>
          <w:szCs w:val="22"/>
        </w:rPr>
        <w:t>procedure</w:t>
      </w:r>
      <w:r w:rsidRPr="00F46018">
        <w:rPr>
          <w:rFonts w:asciiTheme="minorHAnsi" w:hAnsiTheme="minorHAnsi" w:cstheme="minorBidi"/>
          <w:color w:val="auto"/>
          <w:sz w:val="22"/>
          <w:szCs w:val="22"/>
        </w:rPr>
        <w:t>.</w:t>
      </w:r>
    </w:p>
    <w:p w14:paraId="1DF20341" w14:textId="77777777" w:rsidR="00DD4FE8" w:rsidRPr="00F46018" w:rsidRDefault="00DD4FE8" w:rsidP="002A3803">
      <w:pPr>
        <w:pStyle w:val="Default"/>
        <w:spacing w:line="264" w:lineRule="auto"/>
        <w:ind w:left="709"/>
        <w:contextualSpacing/>
        <w:jc w:val="both"/>
        <w:rPr>
          <w:rFonts w:asciiTheme="minorHAnsi" w:hAnsiTheme="minorHAnsi" w:cstheme="minorHAnsi"/>
          <w:b/>
          <w:sz w:val="22"/>
          <w:szCs w:val="22"/>
        </w:rPr>
      </w:pPr>
      <w:r w:rsidRPr="00F46018">
        <w:rPr>
          <w:rFonts w:asciiTheme="minorHAnsi" w:hAnsiTheme="minorHAnsi" w:cstheme="minorHAnsi"/>
          <w:b/>
          <w:sz w:val="22"/>
          <w:szCs w:val="22"/>
        </w:rPr>
        <w:lastRenderedPageBreak/>
        <w:t>Investigation</w:t>
      </w:r>
    </w:p>
    <w:p w14:paraId="68739845" w14:textId="5E68A766" w:rsidR="00DD4FE8" w:rsidRPr="00467A78" w:rsidRDefault="00DD4FE8" w:rsidP="00DA49D3">
      <w:pPr>
        <w:pStyle w:val="Default"/>
        <w:numPr>
          <w:ilvl w:val="2"/>
          <w:numId w:val="18"/>
        </w:numPr>
        <w:spacing w:after="120" w:line="264" w:lineRule="auto"/>
        <w:ind w:left="709" w:hanging="709"/>
        <w:jc w:val="both"/>
        <w:rPr>
          <w:rFonts w:asciiTheme="minorHAnsi" w:hAnsiTheme="minorHAnsi" w:cstheme="minorHAnsi"/>
          <w:color w:val="000000" w:themeColor="text1"/>
          <w:sz w:val="22"/>
          <w:szCs w:val="22"/>
        </w:rPr>
      </w:pPr>
      <w:r w:rsidRPr="00F46018">
        <w:rPr>
          <w:rFonts w:asciiTheme="minorHAnsi" w:hAnsiTheme="minorHAnsi" w:cstheme="minorHAnsi"/>
          <w:color w:val="auto"/>
          <w:sz w:val="22"/>
          <w:szCs w:val="22"/>
        </w:rPr>
        <w:t xml:space="preserve">Following initial investigations into the </w:t>
      </w:r>
      <w:r w:rsidRPr="00F46018">
        <w:rPr>
          <w:rFonts w:asciiTheme="minorHAnsi" w:hAnsiTheme="minorHAnsi" w:cstheme="minorHAnsi"/>
          <w:sz w:val="22"/>
          <w:szCs w:val="22"/>
        </w:rPr>
        <w:t>suspected breach of the Student Code of Conduct</w:t>
      </w:r>
      <w:r w:rsidRPr="00F46018">
        <w:rPr>
          <w:rFonts w:asciiTheme="minorHAnsi" w:hAnsiTheme="minorHAnsi" w:cstheme="minorHAnsi"/>
          <w:color w:val="auto"/>
          <w:sz w:val="22"/>
          <w:szCs w:val="22"/>
        </w:rPr>
        <w:t xml:space="preserve">, consideration should be given by </w:t>
      </w:r>
      <w:r w:rsidRPr="00467A78">
        <w:rPr>
          <w:rFonts w:asciiTheme="minorHAnsi" w:hAnsiTheme="minorHAnsi" w:cstheme="minorHAnsi"/>
          <w:color w:val="000000" w:themeColor="text1"/>
          <w:sz w:val="22"/>
          <w:szCs w:val="22"/>
        </w:rPr>
        <w:t xml:space="preserve">senior member of staff and Head of Student Services or equivalent as to whether precautionary action should be taken (see Section </w:t>
      </w:r>
      <w:r w:rsidR="00EF569C" w:rsidRPr="00467A78">
        <w:rPr>
          <w:rFonts w:asciiTheme="minorHAnsi" w:hAnsiTheme="minorHAnsi" w:cstheme="minorHAnsi"/>
          <w:color w:val="000000" w:themeColor="text1"/>
          <w:sz w:val="22"/>
          <w:szCs w:val="22"/>
        </w:rPr>
        <w:t>5</w:t>
      </w:r>
      <w:r w:rsidRPr="00467A78">
        <w:rPr>
          <w:rFonts w:asciiTheme="minorHAnsi" w:hAnsiTheme="minorHAnsi" w:cstheme="minorHAnsi"/>
          <w:color w:val="000000" w:themeColor="text1"/>
          <w:sz w:val="22"/>
          <w:szCs w:val="22"/>
        </w:rPr>
        <w:t>.1).</w:t>
      </w:r>
    </w:p>
    <w:p w14:paraId="35A59018" w14:textId="77777777"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467A78">
        <w:rPr>
          <w:rFonts w:asciiTheme="minorHAnsi" w:hAnsiTheme="minorHAnsi" w:cstheme="minorBidi"/>
          <w:color w:val="000000" w:themeColor="text1"/>
          <w:sz w:val="22"/>
          <w:szCs w:val="22"/>
        </w:rPr>
        <w:t xml:space="preserve">An appropriate member of staff will be appointed as Investigating Officer by Head of Student Services or equivalent. Any potential conflicts of interests should be avoided when appointing </w:t>
      </w:r>
      <w:r w:rsidRPr="00F46018">
        <w:rPr>
          <w:rFonts w:asciiTheme="minorHAnsi" w:hAnsiTheme="minorHAnsi" w:cstheme="minorBidi"/>
          <w:color w:val="auto"/>
          <w:sz w:val="22"/>
          <w:szCs w:val="22"/>
        </w:rPr>
        <w:t xml:space="preserve">an Investigating Officer. </w:t>
      </w:r>
    </w:p>
    <w:p w14:paraId="2B95BA51" w14:textId="0E70A2A8"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color w:val="auto"/>
          <w:sz w:val="22"/>
          <w:szCs w:val="22"/>
        </w:rPr>
        <w:t>All investigations should be conducted within a timeous period</w:t>
      </w:r>
      <w:r w:rsidR="003A0E4E" w:rsidRPr="00F46018">
        <w:rPr>
          <w:rFonts w:asciiTheme="minorHAnsi" w:hAnsiTheme="minorHAnsi" w:cstheme="minorBidi"/>
          <w:color w:val="auto"/>
          <w:sz w:val="22"/>
          <w:szCs w:val="22"/>
        </w:rPr>
        <w:t xml:space="preserve"> once the incident becomes known</w:t>
      </w:r>
      <w:r w:rsidR="009B0BE3" w:rsidRPr="00F46018">
        <w:rPr>
          <w:rFonts w:asciiTheme="minorHAnsi" w:hAnsiTheme="minorHAnsi" w:cstheme="minorBidi"/>
          <w:color w:val="auto"/>
          <w:sz w:val="22"/>
          <w:szCs w:val="22"/>
        </w:rPr>
        <w:t xml:space="preserve"> by staff</w:t>
      </w:r>
      <w:r w:rsidRPr="00F46018">
        <w:rPr>
          <w:rFonts w:asciiTheme="minorHAnsi" w:hAnsiTheme="minorHAnsi" w:cstheme="minorBidi"/>
          <w:color w:val="auto"/>
          <w:sz w:val="22"/>
          <w:szCs w:val="22"/>
        </w:rPr>
        <w:t xml:space="preserve">. For </w:t>
      </w:r>
      <w:r w:rsidR="00CC4A1B" w:rsidRPr="00F46018">
        <w:rPr>
          <w:rFonts w:asciiTheme="minorHAnsi" w:hAnsiTheme="minorHAnsi" w:cstheme="minorBidi"/>
          <w:color w:val="auto"/>
          <w:sz w:val="22"/>
          <w:szCs w:val="22"/>
        </w:rPr>
        <w:t>example,</w:t>
      </w:r>
      <w:r w:rsidRPr="00F46018">
        <w:rPr>
          <w:rFonts w:asciiTheme="minorHAnsi" w:hAnsiTheme="minorHAnsi" w:cstheme="minorBidi"/>
          <w:color w:val="auto"/>
          <w:sz w:val="22"/>
          <w:szCs w:val="22"/>
        </w:rPr>
        <w:t xml:space="preserve"> it is recommended that an investigation should not normally take more than 10 working days</w:t>
      </w:r>
      <w:r w:rsidR="009B0BE3" w:rsidRPr="00F46018">
        <w:rPr>
          <w:rFonts w:asciiTheme="minorHAnsi" w:hAnsiTheme="minorHAnsi" w:cstheme="minorBidi"/>
          <w:color w:val="auto"/>
          <w:sz w:val="22"/>
          <w:szCs w:val="22"/>
        </w:rPr>
        <w:t>, however hol</w:t>
      </w:r>
      <w:r w:rsidR="00796369" w:rsidRPr="00F46018">
        <w:rPr>
          <w:rFonts w:asciiTheme="minorHAnsi" w:hAnsiTheme="minorHAnsi" w:cstheme="minorBidi"/>
          <w:color w:val="auto"/>
          <w:sz w:val="22"/>
          <w:szCs w:val="22"/>
        </w:rPr>
        <w:t>idays and staff absence during this period should be accounted for sensitively</w:t>
      </w:r>
      <w:r w:rsidRPr="00F46018">
        <w:rPr>
          <w:rFonts w:asciiTheme="minorHAnsi" w:hAnsiTheme="minorHAnsi" w:cstheme="minorBidi"/>
          <w:color w:val="auto"/>
          <w:sz w:val="22"/>
          <w:szCs w:val="22"/>
        </w:rPr>
        <w:t xml:space="preserve">. </w:t>
      </w:r>
      <w:r w:rsidR="0050239F" w:rsidRPr="00F46018">
        <w:rPr>
          <w:rFonts w:asciiTheme="minorHAnsi" w:hAnsiTheme="minorHAnsi" w:cstheme="minorBidi"/>
          <w:color w:val="auto"/>
          <w:sz w:val="22"/>
          <w:szCs w:val="22"/>
        </w:rPr>
        <w:t xml:space="preserve">All parties will be communicated with </w:t>
      </w:r>
      <w:r w:rsidR="000B24D3" w:rsidRPr="00F46018">
        <w:rPr>
          <w:rFonts w:asciiTheme="minorHAnsi" w:hAnsiTheme="minorHAnsi" w:cstheme="minorBidi"/>
          <w:color w:val="auto"/>
          <w:sz w:val="22"/>
          <w:szCs w:val="22"/>
        </w:rPr>
        <w:t xml:space="preserve">regarding </w:t>
      </w:r>
      <w:r w:rsidR="0050239F" w:rsidRPr="00F46018">
        <w:rPr>
          <w:rFonts w:asciiTheme="minorHAnsi" w:hAnsiTheme="minorHAnsi" w:cstheme="minorBidi"/>
          <w:color w:val="auto"/>
          <w:sz w:val="22"/>
          <w:szCs w:val="22"/>
        </w:rPr>
        <w:t xml:space="preserve">any </w:t>
      </w:r>
      <w:r w:rsidR="000B24D3" w:rsidRPr="00F46018">
        <w:rPr>
          <w:rFonts w:asciiTheme="minorHAnsi" w:hAnsiTheme="minorHAnsi" w:cstheme="minorBidi"/>
          <w:color w:val="auto"/>
          <w:sz w:val="22"/>
          <w:szCs w:val="22"/>
        </w:rPr>
        <w:t>delays and alternates</w:t>
      </w:r>
      <w:r w:rsidR="0050239F" w:rsidRPr="00F46018">
        <w:rPr>
          <w:rFonts w:asciiTheme="minorHAnsi" w:hAnsiTheme="minorHAnsi" w:cstheme="minorBidi"/>
          <w:color w:val="auto"/>
          <w:sz w:val="22"/>
          <w:szCs w:val="22"/>
        </w:rPr>
        <w:t xml:space="preserve"> will be</w:t>
      </w:r>
      <w:r w:rsidR="000B24D3" w:rsidRPr="00F46018">
        <w:rPr>
          <w:rFonts w:asciiTheme="minorHAnsi" w:hAnsiTheme="minorHAnsi" w:cstheme="minorBidi"/>
          <w:color w:val="auto"/>
          <w:sz w:val="22"/>
          <w:szCs w:val="22"/>
        </w:rPr>
        <w:t xml:space="preserve"> appointed in a timely fashion if absence</w:t>
      </w:r>
      <w:r w:rsidR="00F6175E" w:rsidRPr="00F46018">
        <w:rPr>
          <w:rFonts w:asciiTheme="minorHAnsi" w:hAnsiTheme="minorHAnsi" w:cstheme="minorBidi"/>
          <w:color w:val="auto"/>
          <w:sz w:val="22"/>
          <w:szCs w:val="22"/>
        </w:rPr>
        <w:t xml:space="preserve"> is likely to prevent the investigation</w:t>
      </w:r>
      <w:r w:rsidR="000B24D3" w:rsidRPr="00F46018">
        <w:rPr>
          <w:rFonts w:asciiTheme="minorHAnsi" w:hAnsiTheme="minorHAnsi" w:cstheme="minorBidi"/>
          <w:color w:val="auto"/>
          <w:sz w:val="22"/>
          <w:szCs w:val="22"/>
        </w:rPr>
        <w:t xml:space="preserve"> progressi</w:t>
      </w:r>
      <w:r w:rsidR="00F6175E" w:rsidRPr="00F46018">
        <w:rPr>
          <w:rFonts w:asciiTheme="minorHAnsi" w:hAnsiTheme="minorHAnsi" w:cstheme="minorBidi"/>
          <w:color w:val="auto"/>
          <w:sz w:val="22"/>
          <w:szCs w:val="22"/>
        </w:rPr>
        <w:t>ng.</w:t>
      </w:r>
    </w:p>
    <w:p w14:paraId="5170B0A6" w14:textId="76C36DFB" w:rsidR="00B459F0" w:rsidRPr="00F46018" w:rsidRDefault="00DD4FE8"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 xml:space="preserve">Before meeting with a student as part of a formal investigation, it should be ascertained whether the student has a Personal Learning Support Plan that means they may need extra support during the investigation. This support should be arranged before any formal disciplinary meeting. The Investigating Officer should be aware of the impact the student’s PLSP may have on their experience of the disciplinary </w:t>
      </w:r>
      <w:r w:rsidR="000708AA" w:rsidRPr="00F46018">
        <w:rPr>
          <w:rFonts w:asciiTheme="minorHAnsi" w:hAnsiTheme="minorHAnsi" w:cstheme="minorBidi"/>
          <w:sz w:val="22"/>
          <w:szCs w:val="22"/>
        </w:rPr>
        <w:t>procedure</w:t>
      </w:r>
      <w:r w:rsidRPr="00F46018">
        <w:rPr>
          <w:rFonts w:asciiTheme="minorHAnsi" w:hAnsiTheme="minorHAnsi" w:cstheme="minorBidi"/>
          <w:sz w:val="22"/>
          <w:szCs w:val="22"/>
        </w:rPr>
        <w:t>. This also applies to any witnesses that may be interviewed.</w:t>
      </w:r>
    </w:p>
    <w:p w14:paraId="2A1987D9" w14:textId="54B1DD5B" w:rsidR="00DD4FE8" w:rsidRPr="00F46018" w:rsidRDefault="00B459F0"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The student who is the subject of the disciplinary investigation should be provided with a copy of the Disciplinary Procedures prior to interviews taking place.</w:t>
      </w:r>
    </w:p>
    <w:p w14:paraId="307D622E" w14:textId="3B0D821D" w:rsidR="00DD4FE8" w:rsidRPr="00467A78" w:rsidRDefault="00DD4FE8" w:rsidP="00DA49D3">
      <w:pPr>
        <w:pStyle w:val="Default"/>
        <w:numPr>
          <w:ilvl w:val="2"/>
          <w:numId w:val="18"/>
        </w:numPr>
        <w:spacing w:after="120" w:line="264" w:lineRule="auto"/>
        <w:ind w:left="709" w:hanging="709"/>
        <w:jc w:val="both"/>
        <w:rPr>
          <w:rFonts w:asciiTheme="minorHAnsi" w:hAnsiTheme="minorHAnsi" w:cstheme="minorBidi"/>
          <w:color w:val="000000" w:themeColor="text1"/>
          <w:sz w:val="22"/>
          <w:szCs w:val="22"/>
        </w:rPr>
      </w:pPr>
      <w:r w:rsidRPr="00F46018">
        <w:rPr>
          <w:rFonts w:asciiTheme="minorHAnsi" w:hAnsiTheme="minorHAnsi" w:cstheme="minorBidi"/>
          <w:sz w:val="22"/>
          <w:szCs w:val="22"/>
        </w:rPr>
        <w:t xml:space="preserve">The Investigating Officer will identify all witnesses and individuals involved in the suspected misconduct and collect any relevant evidence. Where it is considered necessary to interview a witness or those involved, the Investigating Officer should meet with each of these people individually. A record of these interviews will be taken by </w:t>
      </w:r>
      <w:r w:rsidRPr="00467A78">
        <w:rPr>
          <w:rFonts w:asciiTheme="minorHAnsi" w:hAnsiTheme="minorHAnsi" w:cstheme="minorBidi"/>
          <w:color w:val="000000" w:themeColor="text1"/>
          <w:sz w:val="22"/>
          <w:szCs w:val="22"/>
        </w:rPr>
        <w:t>appropriate person. A copy of the notes should be given to the parties interviewed to be signed for verification of accuracy.</w:t>
      </w:r>
    </w:p>
    <w:p w14:paraId="552C4A16" w14:textId="50FFBAF9" w:rsidR="00DD4FE8" w:rsidRPr="00F46018" w:rsidRDefault="00DD4FE8" w:rsidP="00DA49D3">
      <w:pPr>
        <w:pStyle w:val="Default"/>
        <w:numPr>
          <w:ilvl w:val="2"/>
          <w:numId w:val="18"/>
        </w:numPr>
        <w:spacing w:after="120" w:line="264" w:lineRule="auto"/>
        <w:ind w:left="709" w:hanging="709"/>
        <w:jc w:val="both"/>
        <w:rPr>
          <w:rFonts w:asciiTheme="minorHAnsi" w:hAnsiTheme="minorHAnsi" w:cstheme="minorBidi"/>
          <w:sz w:val="22"/>
          <w:szCs w:val="22"/>
        </w:rPr>
      </w:pPr>
      <w:r w:rsidRPr="00467A78">
        <w:rPr>
          <w:rFonts w:asciiTheme="minorHAnsi" w:hAnsiTheme="minorHAnsi" w:cstheme="minorBidi"/>
          <w:color w:val="000000" w:themeColor="text1"/>
          <w:sz w:val="22"/>
          <w:szCs w:val="22"/>
        </w:rPr>
        <w:t>All students interviewed, including the student who</w:t>
      </w:r>
      <w:r w:rsidR="00A124BB" w:rsidRPr="00467A78">
        <w:rPr>
          <w:rFonts w:asciiTheme="minorHAnsi" w:hAnsiTheme="minorHAnsi" w:cstheme="minorBidi"/>
          <w:color w:val="000000" w:themeColor="text1"/>
          <w:sz w:val="22"/>
          <w:szCs w:val="22"/>
        </w:rPr>
        <w:t xml:space="preserve"> is</w:t>
      </w:r>
      <w:r w:rsidRPr="00467A78">
        <w:rPr>
          <w:rFonts w:asciiTheme="minorHAnsi" w:hAnsiTheme="minorHAnsi" w:cstheme="minorBidi"/>
          <w:color w:val="000000" w:themeColor="text1"/>
          <w:sz w:val="22"/>
          <w:szCs w:val="22"/>
        </w:rPr>
        <w:t xml:space="preserve"> suspected of breaching </w:t>
      </w:r>
      <w:r w:rsidR="00C17AF7" w:rsidRPr="00F46018">
        <w:rPr>
          <w:rFonts w:asciiTheme="minorHAnsi" w:hAnsiTheme="minorHAnsi" w:cstheme="minorHAnsi"/>
          <w:sz w:val="22"/>
          <w:szCs w:val="22"/>
        </w:rPr>
        <w:t xml:space="preserve">the Student Code of Conduct </w:t>
      </w:r>
      <w:r w:rsidRPr="00F46018">
        <w:rPr>
          <w:rFonts w:asciiTheme="minorHAnsi" w:hAnsiTheme="minorHAnsi" w:cstheme="minorBidi"/>
          <w:sz w:val="22"/>
          <w:szCs w:val="22"/>
        </w:rPr>
        <w:t xml:space="preserve">should be offered the opportunity to be </w:t>
      </w:r>
      <w:r w:rsidRPr="00F46018">
        <w:rPr>
          <w:rFonts w:asciiTheme="minorHAnsi" w:hAnsiTheme="minorHAnsi" w:cstheme="minorHAnsi"/>
          <w:sz w:val="22"/>
          <w:szCs w:val="22"/>
        </w:rPr>
        <w:t xml:space="preserve">accompanied by a supporter of their choosing (other than a legal representative or another student involved in the incident or investigation). </w:t>
      </w:r>
      <w:r w:rsidR="006B2CD4" w:rsidRPr="00F46018">
        <w:rPr>
          <w:rFonts w:asciiTheme="minorHAnsi" w:hAnsiTheme="minorHAnsi" w:cstheme="minorHAnsi"/>
          <w:color w:val="auto"/>
          <w:sz w:val="22"/>
          <w:szCs w:val="22"/>
        </w:rPr>
        <w:t>The student can approach HISA to find out more about the type of support they can offer.</w:t>
      </w:r>
    </w:p>
    <w:p w14:paraId="7DB4B77F" w14:textId="68838E8C" w:rsidR="005F7F42" w:rsidRPr="00F46018" w:rsidRDefault="005F7F42" w:rsidP="005F7F42">
      <w:pPr>
        <w:pStyle w:val="ListParagraph"/>
        <w:numPr>
          <w:ilvl w:val="2"/>
          <w:numId w:val="18"/>
        </w:numPr>
        <w:kinsoku w:val="0"/>
        <w:overflowPunct w:val="0"/>
        <w:autoSpaceDE w:val="0"/>
        <w:autoSpaceDN w:val="0"/>
        <w:adjustRightInd w:val="0"/>
        <w:spacing w:after="120" w:line="264" w:lineRule="auto"/>
        <w:ind w:left="709" w:right="257" w:hanging="709"/>
        <w:contextualSpacing w:val="0"/>
        <w:jc w:val="both"/>
        <w:rPr>
          <w:rFonts w:cstheme="minorHAnsi"/>
        </w:rPr>
      </w:pPr>
      <w:r w:rsidRPr="00F46018">
        <w:rPr>
          <w:rFonts w:cstheme="minorHAnsi"/>
        </w:rPr>
        <w:t xml:space="preserve">Where the student suspected of misconduct declines to attend an interview </w:t>
      </w:r>
      <w:r w:rsidR="00173D76" w:rsidRPr="00F46018">
        <w:rPr>
          <w:rFonts w:cstheme="minorHAnsi"/>
        </w:rPr>
        <w:t xml:space="preserve">or not attend an interview without a valid reason for </w:t>
      </w:r>
      <w:proofErr w:type="gramStart"/>
      <w:r w:rsidR="00173D76" w:rsidRPr="00F46018">
        <w:rPr>
          <w:rFonts w:cstheme="minorHAnsi"/>
        </w:rPr>
        <w:t>absence</w:t>
      </w:r>
      <w:proofErr w:type="gramEnd"/>
      <w:r w:rsidR="00173D76" w:rsidRPr="00F46018">
        <w:rPr>
          <w:rFonts w:cstheme="minorHAnsi"/>
        </w:rPr>
        <w:t xml:space="preserve"> </w:t>
      </w:r>
      <w:r w:rsidR="00A576E4" w:rsidRPr="00F46018">
        <w:rPr>
          <w:rFonts w:cstheme="minorHAnsi"/>
        </w:rPr>
        <w:t>they should be advised that the investigation will carry on regardless and may proceed to a disciplinary hearing</w:t>
      </w:r>
      <w:r w:rsidR="0063757B" w:rsidRPr="00F46018">
        <w:rPr>
          <w:rFonts w:cstheme="minorHAnsi"/>
        </w:rPr>
        <w:t xml:space="preserve"> which they will be requested to attend</w:t>
      </w:r>
      <w:r w:rsidRPr="00F46018">
        <w:rPr>
          <w:rFonts w:cstheme="minorHAnsi"/>
        </w:rPr>
        <w:t>.</w:t>
      </w:r>
    </w:p>
    <w:p w14:paraId="1F2323DB" w14:textId="7CE736FF" w:rsidR="00DD4FE8" w:rsidRPr="00F46018" w:rsidRDefault="005745AC" w:rsidP="00DA49D3">
      <w:pPr>
        <w:pStyle w:val="Default"/>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6</w:t>
      </w:r>
      <w:r w:rsidR="00DD4FE8" w:rsidRPr="00F46018">
        <w:rPr>
          <w:rFonts w:asciiTheme="minorHAnsi" w:hAnsiTheme="minorHAnsi" w:cstheme="minorBidi"/>
          <w:sz w:val="22"/>
          <w:szCs w:val="22"/>
        </w:rPr>
        <w:t>.</w:t>
      </w:r>
      <w:r w:rsidR="00FA3A4A" w:rsidRPr="00F46018">
        <w:rPr>
          <w:rFonts w:asciiTheme="minorHAnsi" w:hAnsiTheme="minorHAnsi" w:cstheme="minorBidi"/>
          <w:sz w:val="22"/>
          <w:szCs w:val="22"/>
        </w:rPr>
        <w:t>6</w:t>
      </w:r>
      <w:r w:rsidR="00DD4FE8" w:rsidRPr="00F46018">
        <w:rPr>
          <w:rFonts w:asciiTheme="minorHAnsi" w:hAnsiTheme="minorHAnsi" w:cstheme="minorBidi"/>
          <w:sz w:val="22"/>
          <w:szCs w:val="22"/>
        </w:rPr>
        <w:t>.</w:t>
      </w:r>
      <w:r w:rsidR="00B459F0" w:rsidRPr="00F46018">
        <w:rPr>
          <w:rFonts w:asciiTheme="minorHAnsi" w:hAnsiTheme="minorHAnsi" w:cstheme="minorBidi"/>
          <w:sz w:val="22"/>
          <w:szCs w:val="22"/>
        </w:rPr>
        <w:t>1</w:t>
      </w:r>
      <w:r w:rsidR="005F7F42" w:rsidRPr="00F46018">
        <w:rPr>
          <w:rFonts w:asciiTheme="minorHAnsi" w:hAnsiTheme="minorHAnsi" w:cstheme="minorBidi"/>
          <w:sz w:val="22"/>
          <w:szCs w:val="22"/>
        </w:rPr>
        <w:t>1</w:t>
      </w:r>
      <w:r w:rsidR="00DD4FE8" w:rsidRPr="00F46018">
        <w:rPr>
          <w:rFonts w:asciiTheme="minorHAnsi" w:hAnsiTheme="minorHAnsi" w:cstheme="minorBidi"/>
          <w:sz w:val="22"/>
          <w:szCs w:val="22"/>
        </w:rPr>
        <w:tab/>
        <w:t xml:space="preserve">At the end of the investigation the Investigating Officer will complete the Stage 3 Disciplinary Checklist and provide a recommendation on whether there is a disciplinary case to answer to the </w:t>
      </w:r>
      <w:r w:rsidR="00DD4FE8" w:rsidRPr="00467A78">
        <w:rPr>
          <w:rFonts w:asciiTheme="minorHAnsi" w:hAnsiTheme="minorHAnsi" w:cstheme="minorBidi"/>
          <w:color w:val="000000" w:themeColor="text1"/>
          <w:sz w:val="22"/>
          <w:szCs w:val="22"/>
        </w:rPr>
        <w:t>Head of Student Services or equivalent</w:t>
      </w:r>
      <w:r w:rsidR="00DD4FE8" w:rsidRPr="00F46018">
        <w:rPr>
          <w:rFonts w:asciiTheme="minorHAnsi" w:hAnsiTheme="minorHAnsi" w:cstheme="minorBidi"/>
          <w:sz w:val="22"/>
          <w:szCs w:val="22"/>
        </w:rPr>
        <w:t>. The recommendation will be accompanied by any evidence relating to the suspected breach of the Student Code of Conduct collected during the investigation, including statements from staff and/or students.</w:t>
      </w:r>
      <w:r w:rsidR="00DD4FE8" w:rsidRPr="00F46018">
        <w:rPr>
          <w:rFonts w:asciiTheme="minorHAnsi" w:hAnsiTheme="minorHAnsi" w:cstheme="minorBidi"/>
          <w:i/>
          <w:sz w:val="22"/>
          <w:szCs w:val="22"/>
        </w:rPr>
        <w:t xml:space="preserve"> </w:t>
      </w:r>
    </w:p>
    <w:p w14:paraId="222357AF" w14:textId="236FC23C" w:rsidR="00DD4FE8" w:rsidRPr="00F46018" w:rsidRDefault="005745AC" w:rsidP="00DA49D3">
      <w:pPr>
        <w:pStyle w:val="Default"/>
        <w:spacing w:after="120" w:line="264" w:lineRule="auto"/>
        <w:ind w:left="709" w:hanging="709"/>
        <w:jc w:val="both"/>
        <w:rPr>
          <w:rFonts w:asciiTheme="minorHAnsi" w:hAnsiTheme="minorHAnsi" w:cstheme="minorBidi"/>
          <w:sz w:val="22"/>
          <w:szCs w:val="22"/>
        </w:rPr>
      </w:pPr>
      <w:r w:rsidRPr="00F46018">
        <w:rPr>
          <w:rFonts w:asciiTheme="minorHAnsi" w:hAnsiTheme="minorHAnsi" w:cstheme="minorBidi"/>
          <w:sz w:val="22"/>
          <w:szCs w:val="22"/>
        </w:rPr>
        <w:t>6</w:t>
      </w:r>
      <w:r w:rsidR="00DD4FE8" w:rsidRPr="00F46018">
        <w:rPr>
          <w:rFonts w:asciiTheme="minorHAnsi" w:hAnsiTheme="minorHAnsi" w:cstheme="minorBidi"/>
          <w:sz w:val="22"/>
          <w:szCs w:val="22"/>
        </w:rPr>
        <w:t>.</w:t>
      </w:r>
      <w:r w:rsidR="00FA3A4A" w:rsidRPr="00F46018">
        <w:rPr>
          <w:rFonts w:asciiTheme="minorHAnsi" w:hAnsiTheme="minorHAnsi" w:cstheme="minorBidi"/>
          <w:sz w:val="22"/>
          <w:szCs w:val="22"/>
        </w:rPr>
        <w:t>6</w:t>
      </w:r>
      <w:r w:rsidR="00DD4FE8" w:rsidRPr="00F46018">
        <w:rPr>
          <w:rFonts w:asciiTheme="minorHAnsi" w:hAnsiTheme="minorHAnsi" w:cstheme="minorBidi"/>
          <w:sz w:val="22"/>
          <w:szCs w:val="22"/>
        </w:rPr>
        <w:t>.</w:t>
      </w:r>
      <w:r w:rsidR="00B459F0" w:rsidRPr="00F46018">
        <w:rPr>
          <w:rFonts w:asciiTheme="minorHAnsi" w:hAnsiTheme="minorHAnsi" w:cstheme="minorBidi"/>
          <w:sz w:val="22"/>
          <w:szCs w:val="22"/>
        </w:rPr>
        <w:t>1</w:t>
      </w:r>
      <w:r w:rsidR="005F7F42" w:rsidRPr="00F46018">
        <w:rPr>
          <w:rFonts w:asciiTheme="minorHAnsi" w:hAnsiTheme="minorHAnsi" w:cstheme="minorBidi"/>
          <w:sz w:val="22"/>
          <w:szCs w:val="22"/>
        </w:rPr>
        <w:t>2</w:t>
      </w:r>
      <w:r w:rsidR="00DD4FE8" w:rsidRPr="00F46018">
        <w:rPr>
          <w:rFonts w:asciiTheme="minorHAnsi" w:hAnsiTheme="minorHAnsi" w:cstheme="minorBidi"/>
          <w:sz w:val="22"/>
          <w:szCs w:val="22"/>
        </w:rPr>
        <w:tab/>
        <w:t>The recommendation will include details of any previous disciplinary action and an overview of the student’s engagement with studies to date.</w:t>
      </w:r>
    </w:p>
    <w:p w14:paraId="190BF919" w14:textId="77777777" w:rsidR="00FA3A4A" w:rsidRPr="00F46018" w:rsidRDefault="00FA3A4A" w:rsidP="00FA3A4A">
      <w:pPr>
        <w:pStyle w:val="ListParagraph"/>
        <w:numPr>
          <w:ilvl w:val="0"/>
          <w:numId w:val="32"/>
        </w:numPr>
        <w:autoSpaceDE w:val="0"/>
        <w:autoSpaceDN w:val="0"/>
        <w:adjustRightInd w:val="0"/>
        <w:spacing w:after="120" w:line="264" w:lineRule="auto"/>
        <w:contextualSpacing w:val="0"/>
        <w:jc w:val="both"/>
        <w:rPr>
          <w:rFonts w:eastAsiaTheme="minorHAnsi"/>
          <w:vanish/>
          <w:color w:val="000000"/>
        </w:rPr>
      </w:pPr>
    </w:p>
    <w:p w14:paraId="2B9BEF98" w14:textId="77777777" w:rsidR="00FA3A4A" w:rsidRPr="00F46018" w:rsidRDefault="00FA3A4A" w:rsidP="00FA3A4A">
      <w:pPr>
        <w:pStyle w:val="ListParagraph"/>
        <w:numPr>
          <w:ilvl w:val="0"/>
          <w:numId w:val="32"/>
        </w:numPr>
        <w:autoSpaceDE w:val="0"/>
        <w:autoSpaceDN w:val="0"/>
        <w:adjustRightInd w:val="0"/>
        <w:spacing w:after="120" w:line="264" w:lineRule="auto"/>
        <w:contextualSpacing w:val="0"/>
        <w:jc w:val="both"/>
        <w:rPr>
          <w:rFonts w:eastAsiaTheme="minorHAnsi"/>
          <w:vanish/>
          <w:color w:val="000000"/>
        </w:rPr>
      </w:pPr>
    </w:p>
    <w:p w14:paraId="6C21D3A4" w14:textId="77777777" w:rsidR="00FA3A4A" w:rsidRPr="00F46018" w:rsidRDefault="00FA3A4A" w:rsidP="00FA3A4A">
      <w:pPr>
        <w:pStyle w:val="ListParagraph"/>
        <w:numPr>
          <w:ilvl w:val="1"/>
          <w:numId w:val="32"/>
        </w:numPr>
        <w:autoSpaceDE w:val="0"/>
        <w:autoSpaceDN w:val="0"/>
        <w:adjustRightInd w:val="0"/>
        <w:spacing w:after="120" w:line="264" w:lineRule="auto"/>
        <w:contextualSpacing w:val="0"/>
        <w:jc w:val="both"/>
        <w:rPr>
          <w:rFonts w:eastAsiaTheme="minorHAnsi"/>
          <w:vanish/>
          <w:color w:val="000000"/>
        </w:rPr>
      </w:pPr>
    </w:p>
    <w:p w14:paraId="542D481D" w14:textId="77777777" w:rsidR="00FA3A4A" w:rsidRPr="00F46018" w:rsidRDefault="00FA3A4A" w:rsidP="00FA3A4A">
      <w:pPr>
        <w:pStyle w:val="ListParagraph"/>
        <w:numPr>
          <w:ilvl w:val="1"/>
          <w:numId w:val="32"/>
        </w:numPr>
        <w:autoSpaceDE w:val="0"/>
        <w:autoSpaceDN w:val="0"/>
        <w:adjustRightInd w:val="0"/>
        <w:spacing w:after="120" w:line="264" w:lineRule="auto"/>
        <w:contextualSpacing w:val="0"/>
        <w:jc w:val="both"/>
        <w:rPr>
          <w:rFonts w:eastAsiaTheme="minorHAnsi"/>
          <w:vanish/>
          <w:color w:val="000000"/>
        </w:rPr>
      </w:pPr>
    </w:p>
    <w:p w14:paraId="40E7A738" w14:textId="68C12174" w:rsidR="00DD4FE8" w:rsidRPr="00467A78" w:rsidRDefault="00DD4FE8" w:rsidP="00FA3A4A">
      <w:pPr>
        <w:pStyle w:val="Default"/>
        <w:numPr>
          <w:ilvl w:val="2"/>
          <w:numId w:val="32"/>
        </w:numPr>
        <w:spacing w:after="120" w:line="264" w:lineRule="auto"/>
        <w:ind w:left="720"/>
        <w:jc w:val="both"/>
        <w:rPr>
          <w:rFonts w:asciiTheme="minorHAnsi" w:hAnsiTheme="minorHAnsi" w:cstheme="minorBidi"/>
          <w:color w:val="000000" w:themeColor="text1"/>
          <w:sz w:val="22"/>
          <w:szCs w:val="22"/>
        </w:rPr>
      </w:pPr>
      <w:r w:rsidRPr="00F46018">
        <w:rPr>
          <w:rFonts w:asciiTheme="minorHAnsi" w:hAnsiTheme="minorHAnsi" w:cstheme="minorBidi"/>
          <w:sz w:val="22"/>
          <w:szCs w:val="22"/>
        </w:rPr>
        <w:t xml:space="preserve">The </w:t>
      </w:r>
      <w:r w:rsidRPr="00467A78">
        <w:rPr>
          <w:rFonts w:asciiTheme="minorHAnsi" w:hAnsiTheme="minorHAnsi" w:cstheme="minorBidi"/>
          <w:color w:val="000000" w:themeColor="text1"/>
          <w:sz w:val="22"/>
          <w:szCs w:val="22"/>
        </w:rPr>
        <w:t xml:space="preserve">Head of Student Services or equivalent will </w:t>
      </w:r>
      <w:proofErr w:type="gramStart"/>
      <w:r w:rsidRPr="00467A78">
        <w:rPr>
          <w:rFonts w:asciiTheme="minorHAnsi" w:hAnsiTheme="minorHAnsi" w:cstheme="minorBidi"/>
          <w:color w:val="000000" w:themeColor="text1"/>
          <w:sz w:val="22"/>
          <w:szCs w:val="22"/>
        </w:rPr>
        <w:t>make a decision</w:t>
      </w:r>
      <w:proofErr w:type="gramEnd"/>
      <w:r w:rsidRPr="00467A78">
        <w:rPr>
          <w:rFonts w:asciiTheme="minorHAnsi" w:hAnsiTheme="minorHAnsi" w:cstheme="minorBidi"/>
          <w:color w:val="000000" w:themeColor="text1"/>
          <w:sz w:val="22"/>
          <w:szCs w:val="22"/>
        </w:rPr>
        <w:t xml:space="preserve"> whether to proceed to a Disciplinary Hearing, based on the recommendation from the Investigating Officer and the evidence collected during the investigation.</w:t>
      </w:r>
    </w:p>
    <w:p w14:paraId="1206F699" w14:textId="77CABF96" w:rsidR="00DD4FE8" w:rsidRPr="00467A78" w:rsidRDefault="00DD4FE8" w:rsidP="005F7F42">
      <w:pPr>
        <w:pStyle w:val="Default"/>
        <w:numPr>
          <w:ilvl w:val="2"/>
          <w:numId w:val="32"/>
        </w:numPr>
        <w:spacing w:after="120" w:line="264" w:lineRule="auto"/>
        <w:ind w:left="709" w:hanging="709"/>
        <w:jc w:val="both"/>
        <w:rPr>
          <w:rFonts w:asciiTheme="minorHAnsi" w:hAnsiTheme="minorHAnsi" w:cstheme="minorBidi"/>
          <w:color w:val="000000" w:themeColor="text1"/>
          <w:sz w:val="22"/>
          <w:szCs w:val="22"/>
        </w:rPr>
      </w:pPr>
      <w:r w:rsidRPr="00467A78">
        <w:rPr>
          <w:rFonts w:asciiTheme="minorHAnsi" w:hAnsiTheme="minorHAnsi" w:cstheme="minorBidi"/>
          <w:color w:val="000000" w:themeColor="text1"/>
          <w:sz w:val="22"/>
          <w:szCs w:val="22"/>
        </w:rPr>
        <w:t xml:space="preserve">Should the Head of Student Services or equivalent choose not to proceed to a </w:t>
      </w:r>
      <w:r w:rsidR="00747131" w:rsidRPr="00467A78">
        <w:rPr>
          <w:rFonts w:asciiTheme="minorHAnsi" w:hAnsiTheme="minorHAnsi" w:cstheme="minorBidi"/>
          <w:color w:val="000000" w:themeColor="text1"/>
          <w:sz w:val="22"/>
          <w:szCs w:val="22"/>
        </w:rPr>
        <w:t>d</w:t>
      </w:r>
      <w:r w:rsidRPr="00467A78">
        <w:rPr>
          <w:rFonts w:asciiTheme="minorHAnsi" w:hAnsiTheme="minorHAnsi" w:cstheme="minorBidi"/>
          <w:color w:val="000000" w:themeColor="text1"/>
          <w:sz w:val="22"/>
          <w:szCs w:val="22"/>
        </w:rPr>
        <w:t xml:space="preserve">isciplinary </w:t>
      </w:r>
      <w:r w:rsidR="005F7F42" w:rsidRPr="00467A78">
        <w:rPr>
          <w:rFonts w:asciiTheme="minorHAnsi" w:hAnsiTheme="minorHAnsi" w:cstheme="minorBidi"/>
          <w:color w:val="000000" w:themeColor="text1"/>
          <w:sz w:val="22"/>
          <w:szCs w:val="22"/>
        </w:rPr>
        <w:t>Hearing, their</w:t>
      </w:r>
      <w:r w:rsidRPr="00467A78">
        <w:rPr>
          <w:rFonts w:asciiTheme="minorHAnsi" w:hAnsiTheme="minorHAnsi" w:cstheme="minorBidi"/>
          <w:color w:val="000000" w:themeColor="text1"/>
          <w:sz w:val="22"/>
          <w:szCs w:val="22"/>
        </w:rPr>
        <w:t xml:space="preserve"> rationale should be </w:t>
      </w:r>
      <w:proofErr w:type="gramStart"/>
      <w:r w:rsidRPr="00467A78">
        <w:rPr>
          <w:rFonts w:asciiTheme="minorHAnsi" w:hAnsiTheme="minorHAnsi" w:cstheme="minorBidi"/>
          <w:color w:val="000000" w:themeColor="text1"/>
          <w:sz w:val="22"/>
          <w:szCs w:val="22"/>
        </w:rPr>
        <w:t>recorded</w:t>
      </w:r>
      <w:proofErr w:type="gramEnd"/>
      <w:r w:rsidRPr="00467A78">
        <w:rPr>
          <w:rFonts w:asciiTheme="minorHAnsi" w:hAnsiTheme="minorHAnsi" w:cstheme="minorBidi"/>
          <w:color w:val="000000" w:themeColor="text1"/>
          <w:sz w:val="22"/>
          <w:szCs w:val="22"/>
        </w:rPr>
        <w:t xml:space="preserve"> and all records retained for as per the retention schedule.</w:t>
      </w:r>
    </w:p>
    <w:p w14:paraId="302F0A99" w14:textId="77777777" w:rsidR="00DD4FE8" w:rsidRPr="00467A78" w:rsidRDefault="00DD4FE8" w:rsidP="000E13E9">
      <w:pPr>
        <w:pStyle w:val="Default"/>
        <w:spacing w:line="264" w:lineRule="auto"/>
        <w:ind w:left="1134" w:hanging="425"/>
        <w:jc w:val="both"/>
        <w:rPr>
          <w:rFonts w:asciiTheme="minorHAnsi" w:hAnsiTheme="minorHAnsi" w:cstheme="minorHAnsi"/>
          <w:b/>
          <w:color w:val="000000" w:themeColor="text1"/>
          <w:sz w:val="22"/>
          <w:szCs w:val="22"/>
        </w:rPr>
      </w:pPr>
      <w:r w:rsidRPr="00467A78">
        <w:rPr>
          <w:rFonts w:asciiTheme="minorHAnsi" w:hAnsiTheme="minorHAnsi" w:cstheme="minorHAnsi"/>
          <w:b/>
          <w:color w:val="000000" w:themeColor="text1"/>
          <w:sz w:val="22"/>
          <w:szCs w:val="22"/>
        </w:rPr>
        <w:t>Disciplinary Hearing</w:t>
      </w:r>
    </w:p>
    <w:p w14:paraId="17B66035" w14:textId="34EB7BB6" w:rsidR="00DD4FE8" w:rsidRPr="00467A78" w:rsidRDefault="00DD4FE8" w:rsidP="005F7F42">
      <w:pPr>
        <w:pStyle w:val="Default"/>
        <w:numPr>
          <w:ilvl w:val="2"/>
          <w:numId w:val="32"/>
        </w:numPr>
        <w:spacing w:after="120" w:line="264" w:lineRule="auto"/>
        <w:ind w:left="709" w:hanging="709"/>
        <w:jc w:val="both"/>
        <w:rPr>
          <w:rFonts w:asciiTheme="minorHAnsi" w:hAnsiTheme="minorHAnsi" w:cstheme="minorBidi"/>
          <w:color w:val="000000" w:themeColor="text1"/>
          <w:sz w:val="22"/>
          <w:szCs w:val="22"/>
        </w:rPr>
      </w:pPr>
      <w:r w:rsidRPr="00467A78">
        <w:rPr>
          <w:rFonts w:asciiTheme="minorHAnsi" w:hAnsiTheme="minorHAnsi" w:cstheme="minorBidi"/>
          <w:color w:val="000000" w:themeColor="text1"/>
          <w:sz w:val="22"/>
          <w:szCs w:val="22"/>
        </w:rPr>
        <w:t xml:space="preserve">Should the Head of Student Services or equivalent decide to proceed to a </w:t>
      </w:r>
      <w:r w:rsidR="00747131" w:rsidRPr="00467A78">
        <w:rPr>
          <w:rFonts w:asciiTheme="minorHAnsi" w:hAnsiTheme="minorHAnsi" w:cstheme="minorBidi"/>
          <w:color w:val="000000" w:themeColor="text1"/>
          <w:sz w:val="22"/>
          <w:szCs w:val="22"/>
        </w:rPr>
        <w:t>d</w:t>
      </w:r>
      <w:r w:rsidRPr="00467A78">
        <w:rPr>
          <w:rFonts w:asciiTheme="minorHAnsi" w:hAnsiTheme="minorHAnsi" w:cstheme="minorBidi"/>
          <w:color w:val="000000" w:themeColor="text1"/>
          <w:sz w:val="22"/>
          <w:szCs w:val="22"/>
        </w:rPr>
        <w:t xml:space="preserve">isciplinary </w:t>
      </w:r>
      <w:r w:rsidR="00747131" w:rsidRPr="00467A78">
        <w:rPr>
          <w:rFonts w:asciiTheme="minorHAnsi" w:hAnsiTheme="minorHAnsi" w:cstheme="minorBidi"/>
          <w:color w:val="000000" w:themeColor="text1"/>
          <w:sz w:val="22"/>
          <w:szCs w:val="22"/>
        </w:rPr>
        <w:t>h</w:t>
      </w:r>
      <w:r w:rsidRPr="00467A78">
        <w:rPr>
          <w:rFonts w:asciiTheme="minorHAnsi" w:hAnsiTheme="minorHAnsi" w:cstheme="minorBidi"/>
          <w:color w:val="000000" w:themeColor="text1"/>
          <w:sz w:val="22"/>
          <w:szCs w:val="22"/>
        </w:rPr>
        <w:t xml:space="preserve">earing, it will take place within ten working days of the Investigating Officer making their recommendation. </w:t>
      </w:r>
      <w:r w:rsidR="00031BA6" w:rsidRPr="00467A78">
        <w:rPr>
          <w:rFonts w:asciiTheme="minorHAnsi" w:hAnsiTheme="minorHAnsi" w:cstheme="minorBidi"/>
          <w:color w:val="000000" w:themeColor="text1"/>
          <w:sz w:val="22"/>
          <w:szCs w:val="22"/>
        </w:rPr>
        <w:t>All parties will be communicated with regarding any delays and alternates will be appointed in a timely fashion if absence is likely to prevent the investigation progressing.</w:t>
      </w:r>
    </w:p>
    <w:p w14:paraId="4A9595D0" w14:textId="571C41CA" w:rsidR="00DD4FE8" w:rsidRPr="00467A78" w:rsidRDefault="00DD4FE8" w:rsidP="005F7F42">
      <w:pPr>
        <w:pStyle w:val="Default"/>
        <w:numPr>
          <w:ilvl w:val="2"/>
          <w:numId w:val="32"/>
        </w:numPr>
        <w:spacing w:after="120" w:line="264" w:lineRule="auto"/>
        <w:ind w:left="709" w:hanging="709"/>
        <w:jc w:val="both"/>
        <w:rPr>
          <w:rFonts w:asciiTheme="minorHAnsi" w:hAnsiTheme="minorHAnsi" w:cstheme="minorBidi"/>
          <w:color w:val="000000" w:themeColor="text1"/>
          <w:sz w:val="22"/>
          <w:szCs w:val="22"/>
        </w:rPr>
      </w:pPr>
      <w:r w:rsidRPr="00467A78">
        <w:rPr>
          <w:rFonts w:asciiTheme="minorHAnsi" w:hAnsiTheme="minorHAnsi" w:cstheme="minorBidi"/>
          <w:color w:val="000000" w:themeColor="text1"/>
          <w:sz w:val="22"/>
          <w:szCs w:val="22"/>
        </w:rPr>
        <w:t xml:space="preserve">The </w:t>
      </w:r>
      <w:r w:rsidR="00747131" w:rsidRPr="00467A78">
        <w:rPr>
          <w:rFonts w:asciiTheme="minorHAnsi" w:hAnsiTheme="minorHAnsi" w:cstheme="minorBidi"/>
          <w:color w:val="000000" w:themeColor="text1"/>
          <w:sz w:val="22"/>
          <w:szCs w:val="22"/>
        </w:rPr>
        <w:t>d</w:t>
      </w:r>
      <w:r w:rsidRPr="00467A78">
        <w:rPr>
          <w:rFonts w:asciiTheme="minorHAnsi" w:hAnsiTheme="minorHAnsi" w:cstheme="minorBidi"/>
          <w:color w:val="000000" w:themeColor="text1"/>
          <w:sz w:val="22"/>
          <w:szCs w:val="22"/>
        </w:rPr>
        <w:t xml:space="preserve">isciplinary </w:t>
      </w:r>
      <w:r w:rsidR="00747131" w:rsidRPr="00467A78">
        <w:rPr>
          <w:rFonts w:asciiTheme="minorHAnsi" w:hAnsiTheme="minorHAnsi" w:cstheme="minorBidi"/>
          <w:color w:val="000000" w:themeColor="text1"/>
          <w:sz w:val="22"/>
          <w:szCs w:val="22"/>
        </w:rPr>
        <w:t>h</w:t>
      </w:r>
      <w:r w:rsidRPr="00467A78">
        <w:rPr>
          <w:rFonts w:asciiTheme="minorHAnsi" w:hAnsiTheme="minorHAnsi" w:cstheme="minorBidi"/>
          <w:color w:val="000000" w:themeColor="text1"/>
          <w:sz w:val="22"/>
          <w:szCs w:val="22"/>
        </w:rPr>
        <w:t xml:space="preserve">earing panel should consist of </w:t>
      </w:r>
      <w:r w:rsidR="00747131" w:rsidRPr="00467A78">
        <w:rPr>
          <w:rFonts w:asciiTheme="minorHAnsi" w:hAnsiTheme="minorHAnsi" w:cstheme="minorBidi"/>
          <w:color w:val="000000" w:themeColor="text1"/>
          <w:sz w:val="22"/>
          <w:szCs w:val="22"/>
        </w:rPr>
        <w:t>three</w:t>
      </w:r>
      <w:r w:rsidRPr="00467A78">
        <w:rPr>
          <w:rFonts w:asciiTheme="minorHAnsi" w:hAnsiTheme="minorHAnsi" w:cstheme="minorBidi"/>
          <w:color w:val="000000" w:themeColor="text1"/>
          <w:sz w:val="22"/>
          <w:szCs w:val="22"/>
        </w:rPr>
        <w:t xml:space="preserve"> members, plus a scribe.  At least one of the panel members should be of a senior enough level to be able to </w:t>
      </w:r>
      <w:proofErr w:type="gramStart"/>
      <w:r w:rsidRPr="00467A78">
        <w:rPr>
          <w:rFonts w:asciiTheme="minorHAnsi" w:hAnsiTheme="minorHAnsi" w:cstheme="minorBidi"/>
          <w:color w:val="000000" w:themeColor="text1"/>
          <w:sz w:val="22"/>
          <w:szCs w:val="22"/>
        </w:rPr>
        <w:t>make a decision</w:t>
      </w:r>
      <w:proofErr w:type="gramEnd"/>
      <w:r w:rsidRPr="00467A78">
        <w:rPr>
          <w:rFonts w:asciiTheme="minorHAnsi" w:hAnsiTheme="minorHAnsi" w:cstheme="minorBidi"/>
          <w:color w:val="000000" w:themeColor="text1"/>
          <w:sz w:val="22"/>
          <w:szCs w:val="22"/>
        </w:rPr>
        <w:t xml:space="preserve"> on withdrawing or excluding a student.  Where the latter is not possible the panel outcome should be passed to a relevant senior member of staff after the meeting who can take this decision within a timeous manner. It is recommended that at least one of the managers on the panel is from a</w:t>
      </w:r>
      <w:r w:rsidR="002343B1" w:rsidRPr="00467A78">
        <w:rPr>
          <w:rFonts w:asciiTheme="minorHAnsi" w:hAnsiTheme="minorHAnsi" w:cstheme="minorBidi"/>
          <w:color w:val="000000" w:themeColor="text1"/>
          <w:sz w:val="22"/>
          <w:szCs w:val="22"/>
        </w:rPr>
        <w:t>nother</w:t>
      </w:r>
      <w:r w:rsidRPr="00467A78">
        <w:rPr>
          <w:rFonts w:asciiTheme="minorHAnsi" w:hAnsiTheme="minorHAnsi" w:cstheme="minorBidi"/>
          <w:color w:val="000000" w:themeColor="text1"/>
          <w:sz w:val="22"/>
          <w:szCs w:val="22"/>
        </w:rPr>
        <w:t xml:space="preserve"> curriculum area.</w:t>
      </w:r>
    </w:p>
    <w:p w14:paraId="67A12E1E" w14:textId="77777777" w:rsidR="00DD4FE8" w:rsidRPr="00467A78" w:rsidRDefault="00DD4FE8" w:rsidP="005F7F42">
      <w:pPr>
        <w:pStyle w:val="Default"/>
        <w:numPr>
          <w:ilvl w:val="2"/>
          <w:numId w:val="32"/>
        </w:numPr>
        <w:spacing w:line="264" w:lineRule="auto"/>
        <w:ind w:left="709" w:hanging="709"/>
        <w:rPr>
          <w:rFonts w:asciiTheme="minorHAnsi" w:hAnsiTheme="minorHAnsi" w:cstheme="minorBidi"/>
          <w:color w:val="000000" w:themeColor="text1"/>
          <w:sz w:val="22"/>
          <w:szCs w:val="22"/>
        </w:rPr>
      </w:pPr>
      <w:r w:rsidRPr="00467A78">
        <w:rPr>
          <w:rFonts w:asciiTheme="minorHAnsi" w:hAnsiTheme="minorHAnsi" w:cstheme="minorHAnsi"/>
          <w:color w:val="000000" w:themeColor="text1"/>
          <w:sz w:val="22"/>
          <w:szCs w:val="22"/>
        </w:rPr>
        <w:t>The purpose of the meeting is to:</w:t>
      </w:r>
    </w:p>
    <w:p w14:paraId="2D7321C5" w14:textId="77777777" w:rsidR="00DD4FE8" w:rsidRPr="00467A78" w:rsidRDefault="00DD4FE8" w:rsidP="00DA49D3">
      <w:pPr>
        <w:pStyle w:val="ListParagraph"/>
        <w:numPr>
          <w:ilvl w:val="0"/>
          <w:numId w:val="21"/>
        </w:numPr>
        <w:kinsoku w:val="0"/>
        <w:overflowPunct w:val="0"/>
        <w:autoSpaceDE w:val="0"/>
        <w:autoSpaceDN w:val="0"/>
        <w:adjustRightInd w:val="0"/>
        <w:spacing w:after="120" w:line="264" w:lineRule="auto"/>
        <w:ind w:left="851" w:hanging="142"/>
        <w:rPr>
          <w:rFonts w:cstheme="minorHAnsi"/>
          <w:color w:val="000000" w:themeColor="text1"/>
        </w:rPr>
      </w:pPr>
      <w:bookmarkStart w:id="3" w:name="_bookmark0"/>
      <w:bookmarkEnd w:id="3"/>
      <w:r w:rsidRPr="00467A78">
        <w:rPr>
          <w:rFonts w:cstheme="minorHAnsi"/>
          <w:color w:val="000000" w:themeColor="text1"/>
        </w:rPr>
        <w:t>Establish whether the alleged incident took place</w:t>
      </w:r>
    </w:p>
    <w:p w14:paraId="34E3597C" w14:textId="77777777" w:rsidR="00DD4FE8" w:rsidRPr="00467A78" w:rsidRDefault="00DD4FE8" w:rsidP="00DA49D3">
      <w:pPr>
        <w:pStyle w:val="ListParagraph"/>
        <w:numPr>
          <w:ilvl w:val="0"/>
          <w:numId w:val="21"/>
        </w:numPr>
        <w:kinsoku w:val="0"/>
        <w:overflowPunct w:val="0"/>
        <w:autoSpaceDE w:val="0"/>
        <w:autoSpaceDN w:val="0"/>
        <w:adjustRightInd w:val="0"/>
        <w:spacing w:after="120" w:line="264" w:lineRule="auto"/>
        <w:ind w:left="851" w:hanging="142"/>
        <w:rPr>
          <w:rFonts w:cstheme="minorHAnsi"/>
          <w:color w:val="000000" w:themeColor="text1"/>
        </w:rPr>
      </w:pPr>
      <w:r w:rsidRPr="00467A78">
        <w:rPr>
          <w:rFonts w:cstheme="minorHAnsi"/>
          <w:color w:val="000000" w:themeColor="text1"/>
        </w:rPr>
        <w:t>Explore the reasons for alleged incident</w:t>
      </w:r>
    </w:p>
    <w:p w14:paraId="10ECB880" w14:textId="7210D90D" w:rsidR="00DD4FE8" w:rsidRPr="00467A78" w:rsidRDefault="00DD4FE8" w:rsidP="00DA49D3">
      <w:pPr>
        <w:pStyle w:val="ListParagraph"/>
        <w:numPr>
          <w:ilvl w:val="0"/>
          <w:numId w:val="21"/>
        </w:numPr>
        <w:kinsoku w:val="0"/>
        <w:overflowPunct w:val="0"/>
        <w:autoSpaceDE w:val="0"/>
        <w:autoSpaceDN w:val="0"/>
        <w:adjustRightInd w:val="0"/>
        <w:spacing w:after="120" w:line="264" w:lineRule="auto"/>
        <w:ind w:left="851" w:hanging="142"/>
        <w:rPr>
          <w:rFonts w:cstheme="minorHAnsi"/>
          <w:color w:val="000000" w:themeColor="text1"/>
        </w:rPr>
      </w:pPr>
      <w:r w:rsidRPr="00467A78">
        <w:rPr>
          <w:rFonts w:cstheme="minorHAnsi"/>
          <w:color w:val="000000" w:themeColor="text1"/>
        </w:rPr>
        <w:t>Establish whether the student is committed to correcting their</w:t>
      </w:r>
      <w:r w:rsidRPr="00467A78">
        <w:rPr>
          <w:rFonts w:cstheme="minorHAnsi"/>
          <w:color w:val="000000" w:themeColor="text1"/>
          <w:spacing w:val="-7"/>
        </w:rPr>
        <w:t xml:space="preserve"> </w:t>
      </w:r>
      <w:r w:rsidR="009B5007" w:rsidRPr="00467A78">
        <w:rPr>
          <w:color w:val="000000" w:themeColor="text1"/>
        </w:rPr>
        <w:t>conduct</w:t>
      </w:r>
    </w:p>
    <w:p w14:paraId="646EC0CB" w14:textId="1A007005" w:rsidR="00DD4FE8" w:rsidRPr="00467A78" w:rsidRDefault="00DD4FE8" w:rsidP="00DA49D3">
      <w:pPr>
        <w:pStyle w:val="ListParagraph"/>
        <w:numPr>
          <w:ilvl w:val="0"/>
          <w:numId w:val="21"/>
        </w:numPr>
        <w:kinsoku w:val="0"/>
        <w:overflowPunct w:val="0"/>
        <w:autoSpaceDE w:val="0"/>
        <w:autoSpaceDN w:val="0"/>
        <w:adjustRightInd w:val="0"/>
        <w:spacing w:after="120" w:line="264" w:lineRule="auto"/>
        <w:ind w:left="851" w:right="161" w:hanging="142"/>
        <w:rPr>
          <w:rFonts w:cstheme="minorHAnsi"/>
          <w:color w:val="000000" w:themeColor="text1"/>
        </w:rPr>
      </w:pPr>
      <w:r w:rsidRPr="00467A78">
        <w:rPr>
          <w:rFonts w:cstheme="minorHAnsi"/>
          <w:color w:val="000000" w:themeColor="text1"/>
        </w:rPr>
        <w:t>Explore how the student can be supported if they continue with their</w:t>
      </w:r>
      <w:r w:rsidRPr="00467A78">
        <w:rPr>
          <w:rFonts w:cstheme="minorHAnsi"/>
          <w:color w:val="000000" w:themeColor="text1"/>
          <w:spacing w:val="-7"/>
        </w:rPr>
        <w:t xml:space="preserve"> </w:t>
      </w:r>
      <w:r w:rsidRPr="00467A78">
        <w:rPr>
          <w:rFonts w:cstheme="minorHAnsi"/>
          <w:color w:val="000000" w:themeColor="text1"/>
        </w:rPr>
        <w:t>studies</w:t>
      </w:r>
    </w:p>
    <w:p w14:paraId="1DD63D85" w14:textId="13088D79" w:rsidR="00173D76" w:rsidRPr="00467A78" w:rsidRDefault="00527228" w:rsidP="00DA49D3">
      <w:pPr>
        <w:pStyle w:val="ListParagraph"/>
        <w:numPr>
          <w:ilvl w:val="0"/>
          <w:numId w:val="21"/>
        </w:numPr>
        <w:kinsoku w:val="0"/>
        <w:overflowPunct w:val="0"/>
        <w:autoSpaceDE w:val="0"/>
        <w:autoSpaceDN w:val="0"/>
        <w:adjustRightInd w:val="0"/>
        <w:spacing w:after="120" w:line="264" w:lineRule="auto"/>
        <w:ind w:left="851" w:right="161" w:hanging="142"/>
        <w:rPr>
          <w:rFonts w:cstheme="minorHAnsi"/>
          <w:color w:val="000000" w:themeColor="text1"/>
        </w:rPr>
      </w:pPr>
      <w:r w:rsidRPr="00467A78">
        <w:rPr>
          <w:rFonts w:cstheme="minorHAnsi"/>
          <w:color w:val="000000" w:themeColor="text1"/>
        </w:rPr>
        <w:t>Consider any information that was not available during the investigation</w:t>
      </w:r>
    </w:p>
    <w:p w14:paraId="07E711BA" w14:textId="77777777" w:rsidR="00DD4FE8" w:rsidRPr="00467A78" w:rsidRDefault="00DD4FE8" w:rsidP="00DA49D3">
      <w:pPr>
        <w:pStyle w:val="ListParagraph"/>
        <w:numPr>
          <w:ilvl w:val="0"/>
          <w:numId w:val="21"/>
        </w:numPr>
        <w:kinsoku w:val="0"/>
        <w:overflowPunct w:val="0"/>
        <w:autoSpaceDE w:val="0"/>
        <w:autoSpaceDN w:val="0"/>
        <w:adjustRightInd w:val="0"/>
        <w:spacing w:after="120" w:line="264" w:lineRule="auto"/>
        <w:ind w:left="851" w:right="257" w:hanging="142"/>
        <w:rPr>
          <w:rFonts w:cstheme="minorHAnsi"/>
          <w:color w:val="000000" w:themeColor="text1"/>
        </w:rPr>
      </w:pPr>
      <w:r w:rsidRPr="00467A78">
        <w:rPr>
          <w:rFonts w:cstheme="minorHAnsi"/>
          <w:color w:val="000000" w:themeColor="text1"/>
        </w:rPr>
        <w:t>Determine any disciplinary action that should be taken against the student</w:t>
      </w:r>
    </w:p>
    <w:p w14:paraId="469FC837" w14:textId="77777777" w:rsidR="00DD4FE8" w:rsidRPr="00467A78" w:rsidRDefault="00DD4FE8" w:rsidP="00DA49D3">
      <w:pPr>
        <w:pStyle w:val="ListParagraph"/>
        <w:numPr>
          <w:ilvl w:val="0"/>
          <w:numId w:val="21"/>
        </w:numPr>
        <w:kinsoku w:val="0"/>
        <w:overflowPunct w:val="0"/>
        <w:autoSpaceDE w:val="0"/>
        <w:autoSpaceDN w:val="0"/>
        <w:adjustRightInd w:val="0"/>
        <w:spacing w:after="120" w:line="264" w:lineRule="auto"/>
        <w:ind w:left="851" w:right="257" w:hanging="142"/>
        <w:contextualSpacing w:val="0"/>
        <w:rPr>
          <w:rFonts w:cstheme="minorHAnsi"/>
          <w:color w:val="000000" w:themeColor="text1"/>
        </w:rPr>
      </w:pPr>
      <w:r w:rsidRPr="00467A78">
        <w:rPr>
          <w:rFonts w:cstheme="minorHAnsi"/>
          <w:color w:val="000000" w:themeColor="text1"/>
        </w:rPr>
        <w:t xml:space="preserve">Determine whether the circumstances are such that the student should be excluded from their studies or from the campus (and/or all UHI campuses)  </w:t>
      </w:r>
    </w:p>
    <w:p w14:paraId="7AD0AFEE" w14:textId="77777777" w:rsidR="00DD4FE8" w:rsidRPr="00F46018" w:rsidRDefault="00DD4FE8" w:rsidP="005F7F42">
      <w:pPr>
        <w:pStyle w:val="ListParagraph"/>
        <w:numPr>
          <w:ilvl w:val="2"/>
          <w:numId w:val="32"/>
        </w:numPr>
        <w:kinsoku w:val="0"/>
        <w:overflowPunct w:val="0"/>
        <w:autoSpaceDE w:val="0"/>
        <w:autoSpaceDN w:val="0"/>
        <w:adjustRightInd w:val="0"/>
        <w:spacing w:after="120" w:line="264" w:lineRule="auto"/>
        <w:ind w:left="709" w:right="257" w:hanging="709"/>
        <w:contextualSpacing w:val="0"/>
        <w:jc w:val="both"/>
        <w:rPr>
          <w:rFonts w:cstheme="minorHAnsi"/>
        </w:rPr>
      </w:pPr>
      <w:r w:rsidRPr="00467A78">
        <w:rPr>
          <w:color w:val="000000" w:themeColor="text1"/>
        </w:rPr>
        <w:t xml:space="preserve">The panel must consider all the evidence presented before arriving at a conclusion. The conclusion may be reached at the end of the meeting or through further discussion with relevant members of staff after the </w:t>
      </w:r>
      <w:r w:rsidRPr="00F46018">
        <w:t>meeting</w:t>
      </w:r>
      <w:r w:rsidRPr="00F46018">
        <w:rPr>
          <w:color w:val="FF0000"/>
        </w:rPr>
        <w:t xml:space="preserve">. </w:t>
      </w:r>
    </w:p>
    <w:p w14:paraId="32FA4861" w14:textId="1B2F061A" w:rsidR="00DD4FE8" w:rsidRPr="00F46018" w:rsidRDefault="00DD4FE8" w:rsidP="005F7F42">
      <w:pPr>
        <w:pStyle w:val="ListParagraph"/>
        <w:numPr>
          <w:ilvl w:val="2"/>
          <w:numId w:val="32"/>
        </w:numPr>
        <w:kinsoku w:val="0"/>
        <w:overflowPunct w:val="0"/>
        <w:autoSpaceDE w:val="0"/>
        <w:autoSpaceDN w:val="0"/>
        <w:adjustRightInd w:val="0"/>
        <w:spacing w:after="120" w:line="264" w:lineRule="auto"/>
        <w:ind w:left="709" w:right="257" w:hanging="709"/>
        <w:contextualSpacing w:val="0"/>
        <w:jc w:val="both"/>
        <w:rPr>
          <w:rFonts w:cstheme="minorHAnsi"/>
        </w:rPr>
      </w:pPr>
      <w:r w:rsidRPr="00F46018">
        <w:rPr>
          <w:rFonts w:cstheme="minorHAnsi"/>
        </w:rPr>
        <w:t xml:space="preserve">Where a student </w:t>
      </w:r>
      <w:r w:rsidR="0063757B" w:rsidRPr="00F46018">
        <w:rPr>
          <w:rFonts w:cstheme="minorHAnsi"/>
        </w:rPr>
        <w:t xml:space="preserve">states their intention not to attend </w:t>
      </w:r>
      <w:r w:rsidR="00450F5F" w:rsidRPr="00F46018">
        <w:rPr>
          <w:rFonts w:cstheme="minorHAnsi"/>
        </w:rPr>
        <w:t xml:space="preserve">a disciplinary hearing or </w:t>
      </w:r>
      <w:r w:rsidRPr="00F46018">
        <w:rPr>
          <w:rFonts w:cstheme="minorHAnsi"/>
        </w:rPr>
        <w:t>does not attend the hearing</w:t>
      </w:r>
      <w:r w:rsidR="00450F5F" w:rsidRPr="00F46018">
        <w:rPr>
          <w:rFonts w:cstheme="minorHAnsi"/>
        </w:rPr>
        <w:t xml:space="preserve"> without a valid reason for absence</w:t>
      </w:r>
      <w:r w:rsidRPr="00F46018">
        <w:rPr>
          <w:rFonts w:cstheme="minorHAnsi"/>
        </w:rPr>
        <w:t xml:space="preserve">, the hearing will take place in order to consider the investigation findings before </w:t>
      </w:r>
      <w:proofErr w:type="gramStart"/>
      <w:r w:rsidRPr="00F46018">
        <w:rPr>
          <w:rFonts w:cstheme="minorHAnsi"/>
        </w:rPr>
        <w:t>coming to a conclusion</w:t>
      </w:r>
      <w:proofErr w:type="gramEnd"/>
      <w:r w:rsidRPr="00F46018">
        <w:rPr>
          <w:rFonts w:cstheme="minorHAnsi"/>
        </w:rPr>
        <w:t xml:space="preserve"> as to the appropriate course of action.</w:t>
      </w:r>
      <w:r w:rsidR="00EC6F84" w:rsidRPr="00F46018">
        <w:rPr>
          <w:rFonts w:cstheme="minorHAnsi"/>
        </w:rPr>
        <w:t xml:space="preserve"> Should there be a valid reason for absence, a decision will be made in liaison with the student about reconvening the hearing.</w:t>
      </w:r>
      <w:r w:rsidR="00527228" w:rsidRPr="00F46018">
        <w:rPr>
          <w:rFonts w:cstheme="minorHAnsi"/>
        </w:rPr>
        <w:t xml:space="preserve"> </w:t>
      </w:r>
    </w:p>
    <w:p w14:paraId="09065F76" w14:textId="77777777" w:rsidR="00DD4FE8" w:rsidRPr="00F46018" w:rsidRDefault="00DD4FE8" w:rsidP="000E13E9">
      <w:pPr>
        <w:pStyle w:val="ListParagraph"/>
        <w:kinsoku w:val="0"/>
        <w:overflowPunct w:val="0"/>
        <w:autoSpaceDE w:val="0"/>
        <w:autoSpaceDN w:val="0"/>
        <w:adjustRightInd w:val="0"/>
        <w:spacing w:after="0" w:line="264" w:lineRule="auto"/>
        <w:ind w:left="709" w:right="257"/>
        <w:jc w:val="both"/>
        <w:rPr>
          <w:rFonts w:cstheme="minorHAnsi"/>
        </w:rPr>
      </w:pPr>
      <w:r w:rsidRPr="00F46018">
        <w:rPr>
          <w:rFonts w:cstheme="minorHAnsi"/>
          <w:b/>
        </w:rPr>
        <w:t>Outcome of Disciplinary Hearing</w:t>
      </w:r>
    </w:p>
    <w:p w14:paraId="5488E0B2" w14:textId="68599750" w:rsidR="00DD4FE8" w:rsidRPr="00F46018" w:rsidRDefault="00DD4FE8" w:rsidP="005F7F42">
      <w:pPr>
        <w:pStyle w:val="ListParagraph"/>
        <w:numPr>
          <w:ilvl w:val="2"/>
          <w:numId w:val="32"/>
        </w:numPr>
        <w:kinsoku w:val="0"/>
        <w:overflowPunct w:val="0"/>
        <w:autoSpaceDE w:val="0"/>
        <w:autoSpaceDN w:val="0"/>
        <w:adjustRightInd w:val="0"/>
        <w:spacing w:after="120" w:line="264" w:lineRule="auto"/>
        <w:ind w:left="709" w:right="255" w:hanging="709"/>
        <w:contextualSpacing w:val="0"/>
        <w:jc w:val="both"/>
        <w:rPr>
          <w:rFonts w:cstheme="minorHAnsi"/>
        </w:rPr>
      </w:pPr>
      <w:r w:rsidRPr="00F46018">
        <w:rPr>
          <w:rFonts w:cstheme="minorHAnsi"/>
          <w:color w:val="000000"/>
        </w:rPr>
        <w:t xml:space="preserve">The student must be informed of the outcome of the </w:t>
      </w:r>
      <w:r w:rsidR="002400C2" w:rsidRPr="00F46018">
        <w:rPr>
          <w:rFonts w:cstheme="minorHAnsi"/>
          <w:color w:val="000000"/>
        </w:rPr>
        <w:t>d</w:t>
      </w:r>
      <w:r w:rsidRPr="00F46018">
        <w:rPr>
          <w:rFonts w:cstheme="minorHAnsi"/>
          <w:color w:val="000000"/>
        </w:rPr>
        <w:t xml:space="preserve">isciplinary </w:t>
      </w:r>
      <w:r w:rsidR="002400C2" w:rsidRPr="00F46018">
        <w:rPr>
          <w:rFonts w:cstheme="minorHAnsi"/>
          <w:color w:val="000000"/>
        </w:rPr>
        <w:t>h</w:t>
      </w:r>
      <w:r w:rsidRPr="00F46018">
        <w:rPr>
          <w:rFonts w:cstheme="minorHAnsi"/>
          <w:color w:val="000000"/>
        </w:rPr>
        <w:t xml:space="preserve">earing in writing within three working days of the meeting. </w:t>
      </w:r>
    </w:p>
    <w:p w14:paraId="2220FAA9" w14:textId="16581A0C" w:rsidR="00DD4FE8" w:rsidRPr="00F46018" w:rsidRDefault="00DD4FE8" w:rsidP="005F7F42">
      <w:pPr>
        <w:pStyle w:val="ListParagraph"/>
        <w:numPr>
          <w:ilvl w:val="2"/>
          <w:numId w:val="32"/>
        </w:numPr>
        <w:kinsoku w:val="0"/>
        <w:overflowPunct w:val="0"/>
        <w:autoSpaceDE w:val="0"/>
        <w:autoSpaceDN w:val="0"/>
        <w:adjustRightInd w:val="0"/>
        <w:spacing w:after="0" w:line="264" w:lineRule="auto"/>
        <w:ind w:left="709" w:right="255" w:hanging="709"/>
        <w:contextualSpacing w:val="0"/>
        <w:jc w:val="both"/>
        <w:rPr>
          <w:rFonts w:cstheme="minorHAnsi"/>
        </w:rPr>
      </w:pPr>
      <w:r w:rsidRPr="00F46018">
        <w:rPr>
          <w:rFonts w:cstheme="minorHAnsi"/>
          <w:color w:val="000000"/>
        </w:rPr>
        <w:t xml:space="preserve">The </w:t>
      </w:r>
      <w:r w:rsidR="002400C2" w:rsidRPr="00F46018">
        <w:rPr>
          <w:rFonts w:cstheme="minorHAnsi"/>
          <w:color w:val="000000"/>
        </w:rPr>
        <w:t>d</w:t>
      </w:r>
      <w:r w:rsidRPr="00F46018">
        <w:rPr>
          <w:rFonts w:cstheme="minorHAnsi"/>
          <w:color w:val="000000"/>
        </w:rPr>
        <w:t xml:space="preserve">isciplinary </w:t>
      </w:r>
      <w:r w:rsidR="002400C2" w:rsidRPr="00F46018">
        <w:rPr>
          <w:rFonts w:cstheme="minorHAnsi"/>
          <w:color w:val="000000"/>
        </w:rPr>
        <w:t>h</w:t>
      </w:r>
      <w:r w:rsidRPr="00F46018">
        <w:t>earing</w:t>
      </w:r>
      <w:r w:rsidRPr="00F46018">
        <w:rPr>
          <w:rFonts w:cstheme="minorHAnsi"/>
          <w:color w:val="000000"/>
        </w:rPr>
        <w:t xml:space="preserve"> </w:t>
      </w:r>
      <w:r w:rsidR="002400C2" w:rsidRPr="00F46018">
        <w:rPr>
          <w:rFonts w:cstheme="minorHAnsi"/>
          <w:color w:val="000000"/>
        </w:rPr>
        <w:t>p</w:t>
      </w:r>
      <w:r w:rsidRPr="00F46018">
        <w:rPr>
          <w:rFonts w:cstheme="minorHAnsi"/>
          <w:color w:val="000000"/>
        </w:rPr>
        <w:t xml:space="preserve">anel has scope to take disciplinary action that may include one or more of the following: </w:t>
      </w:r>
    </w:p>
    <w:p w14:paraId="03CF7B94" w14:textId="362694FF" w:rsidR="0042001C" w:rsidRPr="00F46018" w:rsidRDefault="0042001C" w:rsidP="00BB0328">
      <w:pPr>
        <w:pStyle w:val="ListParagraph"/>
        <w:numPr>
          <w:ilvl w:val="0"/>
          <w:numId w:val="24"/>
        </w:numPr>
        <w:autoSpaceDE w:val="0"/>
        <w:autoSpaceDN w:val="0"/>
        <w:adjustRightInd w:val="0"/>
        <w:spacing w:after="0" w:line="264" w:lineRule="auto"/>
        <w:ind w:left="851" w:hanging="142"/>
        <w:rPr>
          <w:rFonts w:cstheme="minorHAnsi"/>
          <w:color w:val="000000"/>
        </w:rPr>
      </w:pPr>
      <w:r w:rsidRPr="00F46018">
        <w:rPr>
          <w:rFonts w:cstheme="minorHAnsi"/>
          <w:color w:val="000000"/>
        </w:rPr>
        <w:t>No further action</w:t>
      </w:r>
    </w:p>
    <w:p w14:paraId="012EDCA6" w14:textId="155A689B" w:rsidR="00BB0328" w:rsidRPr="00F46018" w:rsidRDefault="00BB0328" w:rsidP="00BB0328">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Referred for consideration to the Support to Study Procedure and/or relevant fitness to practi</w:t>
      </w:r>
      <w:r w:rsidR="0078256F" w:rsidRPr="00F46018">
        <w:rPr>
          <w:rFonts w:asciiTheme="minorHAnsi" w:hAnsiTheme="minorHAnsi" w:cstheme="minorHAnsi"/>
          <w:sz w:val="22"/>
          <w:szCs w:val="22"/>
        </w:rPr>
        <w:t>s</w:t>
      </w:r>
      <w:r w:rsidRPr="00F46018">
        <w:rPr>
          <w:rFonts w:asciiTheme="minorHAnsi" w:hAnsiTheme="minorHAnsi" w:cstheme="minorHAnsi"/>
          <w:sz w:val="22"/>
          <w:szCs w:val="22"/>
        </w:rPr>
        <w:t>e procedures</w:t>
      </w:r>
    </w:p>
    <w:p w14:paraId="350D2919" w14:textId="6E737E80" w:rsidR="0042001C" w:rsidRPr="00F46018" w:rsidRDefault="0042001C" w:rsidP="00BB0328">
      <w:pPr>
        <w:pStyle w:val="ListParagraph"/>
        <w:numPr>
          <w:ilvl w:val="0"/>
          <w:numId w:val="24"/>
        </w:numPr>
        <w:autoSpaceDE w:val="0"/>
        <w:autoSpaceDN w:val="0"/>
        <w:adjustRightInd w:val="0"/>
        <w:spacing w:after="0" w:line="264" w:lineRule="auto"/>
        <w:ind w:left="851" w:hanging="142"/>
        <w:rPr>
          <w:rFonts w:cstheme="minorHAnsi"/>
          <w:color w:val="000000"/>
        </w:rPr>
      </w:pPr>
      <w:r w:rsidRPr="00F46018">
        <w:rPr>
          <w:rFonts w:cstheme="minorHAnsi"/>
          <w:color w:val="000000"/>
        </w:rPr>
        <w:lastRenderedPageBreak/>
        <w:t>Verbal warning</w:t>
      </w:r>
    </w:p>
    <w:p w14:paraId="5FC8D994" w14:textId="07016F15" w:rsidR="0042001C" w:rsidRPr="00F46018" w:rsidRDefault="0042001C" w:rsidP="00BB0328">
      <w:pPr>
        <w:pStyle w:val="ListParagraph"/>
        <w:numPr>
          <w:ilvl w:val="0"/>
          <w:numId w:val="24"/>
        </w:numPr>
        <w:autoSpaceDE w:val="0"/>
        <w:autoSpaceDN w:val="0"/>
        <w:adjustRightInd w:val="0"/>
        <w:spacing w:after="0" w:line="264" w:lineRule="auto"/>
        <w:ind w:left="851" w:hanging="142"/>
        <w:rPr>
          <w:rFonts w:cstheme="minorHAnsi"/>
          <w:color w:val="000000"/>
        </w:rPr>
      </w:pPr>
      <w:r w:rsidRPr="00F46018">
        <w:rPr>
          <w:rFonts w:cstheme="minorHAnsi"/>
          <w:color w:val="000000"/>
        </w:rPr>
        <w:t>Written warning</w:t>
      </w:r>
    </w:p>
    <w:p w14:paraId="289C0846" w14:textId="77777777" w:rsidR="0042001C" w:rsidRPr="00F46018" w:rsidRDefault="0042001C" w:rsidP="00BB0328">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Written apology to the aggrieved party</w:t>
      </w:r>
    </w:p>
    <w:p w14:paraId="0E1EF21E" w14:textId="77777777" w:rsidR="0042001C" w:rsidRPr="00F46018" w:rsidRDefault="0042001C" w:rsidP="00BB0328">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Compulsory attendance at a workshop/coaching session</w:t>
      </w:r>
    </w:p>
    <w:p w14:paraId="543B2B5C" w14:textId="77777777" w:rsidR="0042001C" w:rsidRPr="00F46018" w:rsidRDefault="0042001C" w:rsidP="00BB0328">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Restrictions/conditions on attendance</w:t>
      </w:r>
    </w:p>
    <w:p w14:paraId="5D0F2090" w14:textId="26DCDD3C" w:rsidR="0042001C" w:rsidRPr="00F46018" w:rsidRDefault="006521EF" w:rsidP="00BB0328">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 xml:space="preserve">Fines for wilful damage, </w:t>
      </w:r>
      <w:proofErr w:type="gramStart"/>
      <w:r w:rsidRPr="00F46018">
        <w:rPr>
          <w:rFonts w:asciiTheme="minorHAnsi" w:hAnsiTheme="minorHAnsi" w:cstheme="minorHAnsi"/>
          <w:sz w:val="22"/>
          <w:szCs w:val="22"/>
        </w:rPr>
        <w:t>theft</w:t>
      </w:r>
      <w:proofErr w:type="gramEnd"/>
      <w:r w:rsidRPr="00F46018">
        <w:rPr>
          <w:rFonts w:asciiTheme="minorHAnsi" w:hAnsiTheme="minorHAnsi" w:cstheme="minorHAnsi"/>
          <w:sz w:val="22"/>
          <w:szCs w:val="22"/>
        </w:rPr>
        <w:t xml:space="preserve"> or non-return of equipment</w:t>
      </w:r>
    </w:p>
    <w:p w14:paraId="7882AF37" w14:textId="000E4F26" w:rsidR="0042001C" w:rsidRPr="00F46018" w:rsidRDefault="0042001C" w:rsidP="00BB0328">
      <w:pPr>
        <w:pStyle w:val="ListParagraph"/>
        <w:numPr>
          <w:ilvl w:val="0"/>
          <w:numId w:val="24"/>
        </w:numPr>
        <w:autoSpaceDE w:val="0"/>
        <w:autoSpaceDN w:val="0"/>
        <w:adjustRightInd w:val="0"/>
        <w:spacing w:after="0" w:line="264" w:lineRule="auto"/>
        <w:ind w:left="851" w:hanging="142"/>
        <w:rPr>
          <w:rFonts w:cstheme="minorHAnsi"/>
          <w:color w:val="000000"/>
        </w:rPr>
      </w:pPr>
      <w:r w:rsidRPr="00F46018">
        <w:rPr>
          <w:rFonts w:cstheme="minorHAnsi"/>
          <w:color w:val="000000"/>
        </w:rPr>
        <w:t>Final written warning</w:t>
      </w:r>
    </w:p>
    <w:p w14:paraId="66607BD4" w14:textId="77777777" w:rsidR="006521EF" w:rsidRPr="00F46018" w:rsidRDefault="006521EF" w:rsidP="00BB0328">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Exclusion from campus</w:t>
      </w:r>
    </w:p>
    <w:p w14:paraId="0A599FBF" w14:textId="77777777" w:rsidR="00D30382" w:rsidRPr="00F46018" w:rsidRDefault="00D30382" w:rsidP="00D30382">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Exclusion from their studies</w:t>
      </w:r>
    </w:p>
    <w:p w14:paraId="0A73B32F" w14:textId="56A0CC5C" w:rsidR="00C83BC1" w:rsidRPr="00F46018" w:rsidRDefault="00C83BC1" w:rsidP="00C83BC1">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De-registration (postgraduate research students)</w:t>
      </w:r>
    </w:p>
    <w:p w14:paraId="1E7B5BCB" w14:textId="77777777" w:rsidR="006521EF" w:rsidRPr="00F46018" w:rsidRDefault="006521EF" w:rsidP="00BB0328">
      <w:pPr>
        <w:pStyle w:val="Default"/>
        <w:numPr>
          <w:ilvl w:val="0"/>
          <w:numId w:val="24"/>
        </w:numPr>
        <w:kinsoku w:val="0"/>
        <w:overflowPunct w:val="0"/>
        <w:spacing w:line="264" w:lineRule="auto"/>
        <w:ind w:left="851" w:right="257" w:hanging="142"/>
        <w:contextualSpacing/>
        <w:rPr>
          <w:rFonts w:asciiTheme="minorHAnsi" w:hAnsiTheme="minorHAnsi" w:cstheme="minorHAnsi"/>
          <w:sz w:val="22"/>
          <w:szCs w:val="22"/>
        </w:rPr>
      </w:pPr>
      <w:r w:rsidRPr="00F46018">
        <w:rPr>
          <w:rFonts w:asciiTheme="minorHAnsi" w:hAnsiTheme="minorHAnsi" w:cstheme="minorHAnsi"/>
          <w:sz w:val="22"/>
          <w:szCs w:val="22"/>
        </w:rPr>
        <w:t>Permanent exclusion from the university and all academic partners</w:t>
      </w:r>
    </w:p>
    <w:p w14:paraId="3FFF05EC" w14:textId="16186971" w:rsidR="006521EF" w:rsidRPr="00F46018" w:rsidRDefault="006521EF" w:rsidP="00BB0328">
      <w:pPr>
        <w:pStyle w:val="Default"/>
        <w:numPr>
          <w:ilvl w:val="0"/>
          <w:numId w:val="24"/>
        </w:numPr>
        <w:kinsoku w:val="0"/>
        <w:overflowPunct w:val="0"/>
        <w:spacing w:after="120" w:line="264" w:lineRule="auto"/>
        <w:ind w:left="851" w:right="255" w:hanging="142"/>
        <w:rPr>
          <w:rFonts w:asciiTheme="minorHAnsi" w:hAnsiTheme="minorHAnsi" w:cstheme="minorHAnsi"/>
          <w:sz w:val="22"/>
          <w:szCs w:val="22"/>
        </w:rPr>
      </w:pPr>
      <w:r w:rsidRPr="00F46018">
        <w:rPr>
          <w:rFonts w:asciiTheme="minorHAnsi" w:hAnsiTheme="minorHAnsi" w:cstheme="minorHAnsi"/>
          <w:sz w:val="22"/>
          <w:szCs w:val="22"/>
        </w:rPr>
        <w:t>Removal of university award</w:t>
      </w:r>
    </w:p>
    <w:p w14:paraId="11F58AEA" w14:textId="4728E265" w:rsidR="00DD4FE8" w:rsidRPr="00F46018" w:rsidRDefault="00DD4FE8" w:rsidP="005F7F42">
      <w:pPr>
        <w:pStyle w:val="Default"/>
        <w:numPr>
          <w:ilvl w:val="2"/>
          <w:numId w:val="32"/>
        </w:numPr>
        <w:kinsoku w:val="0"/>
        <w:overflowPunct w:val="0"/>
        <w:spacing w:after="120" w:line="264" w:lineRule="auto"/>
        <w:ind w:left="709" w:right="255" w:hanging="709"/>
        <w:jc w:val="both"/>
        <w:rPr>
          <w:rFonts w:asciiTheme="minorHAnsi" w:hAnsiTheme="minorHAnsi" w:cstheme="minorHAnsi"/>
          <w:sz w:val="22"/>
          <w:szCs w:val="22"/>
        </w:rPr>
      </w:pPr>
      <w:r w:rsidRPr="00F46018">
        <w:rPr>
          <w:rFonts w:asciiTheme="minorHAnsi" w:hAnsiTheme="minorHAnsi" w:cstheme="minorHAnsi"/>
          <w:sz w:val="22"/>
          <w:szCs w:val="22"/>
        </w:rPr>
        <w:t xml:space="preserve">The student has the right to make an appeal against the outcome under specific circumstances. Further information is included in Section </w:t>
      </w:r>
      <w:r w:rsidR="00D40C43">
        <w:rPr>
          <w:rFonts w:asciiTheme="minorHAnsi" w:hAnsiTheme="minorHAnsi" w:cstheme="minorHAnsi"/>
          <w:sz w:val="22"/>
          <w:szCs w:val="22"/>
        </w:rPr>
        <w:t>7</w:t>
      </w:r>
      <w:r w:rsidRPr="00F46018">
        <w:rPr>
          <w:rFonts w:asciiTheme="minorHAnsi" w:hAnsiTheme="minorHAnsi" w:cstheme="minorHAnsi"/>
          <w:sz w:val="22"/>
          <w:szCs w:val="22"/>
        </w:rPr>
        <w:t>.</w:t>
      </w:r>
    </w:p>
    <w:p w14:paraId="5DA57D62" w14:textId="77777777" w:rsidR="007C6D19" w:rsidRPr="00467A78" w:rsidRDefault="00DD4FE8" w:rsidP="00B06CEC">
      <w:pPr>
        <w:pStyle w:val="Default"/>
        <w:numPr>
          <w:ilvl w:val="2"/>
          <w:numId w:val="32"/>
        </w:numPr>
        <w:kinsoku w:val="0"/>
        <w:overflowPunct w:val="0"/>
        <w:spacing w:after="120" w:line="264" w:lineRule="auto"/>
        <w:ind w:left="709" w:right="255" w:hanging="709"/>
        <w:jc w:val="both"/>
        <w:rPr>
          <w:rFonts w:asciiTheme="minorHAnsi" w:hAnsiTheme="minorHAnsi" w:cstheme="minorHAnsi"/>
          <w:color w:val="000000" w:themeColor="text1"/>
          <w:sz w:val="22"/>
          <w:szCs w:val="22"/>
        </w:rPr>
      </w:pPr>
      <w:r w:rsidRPr="00F46018">
        <w:rPr>
          <w:rFonts w:asciiTheme="minorHAnsi" w:hAnsiTheme="minorHAnsi" w:cstheme="minorBidi"/>
          <w:sz w:val="22"/>
          <w:szCs w:val="22"/>
        </w:rPr>
        <w:t xml:space="preserve">A copy of all documentation </w:t>
      </w:r>
      <w:r w:rsidRPr="00467A78">
        <w:rPr>
          <w:rFonts w:asciiTheme="minorHAnsi" w:hAnsiTheme="minorHAnsi" w:cstheme="minorBidi"/>
          <w:color w:val="000000" w:themeColor="text1"/>
          <w:sz w:val="22"/>
          <w:szCs w:val="22"/>
        </w:rPr>
        <w:t xml:space="preserve">presented as evidence, the panel outcome letter, and the </w:t>
      </w:r>
      <w:r w:rsidR="002400C2" w:rsidRPr="00467A78">
        <w:rPr>
          <w:rFonts w:asciiTheme="minorHAnsi" w:hAnsiTheme="minorHAnsi" w:cstheme="minorBidi"/>
          <w:color w:val="000000" w:themeColor="text1"/>
          <w:sz w:val="22"/>
          <w:szCs w:val="22"/>
        </w:rPr>
        <w:t>h</w:t>
      </w:r>
      <w:r w:rsidRPr="00467A78">
        <w:rPr>
          <w:rFonts w:asciiTheme="minorHAnsi" w:hAnsiTheme="minorHAnsi" w:cstheme="minorBidi"/>
          <w:color w:val="000000" w:themeColor="text1"/>
          <w:sz w:val="22"/>
          <w:szCs w:val="22"/>
        </w:rPr>
        <w:t xml:space="preserve">earing </w:t>
      </w:r>
      <w:r w:rsidR="002400C2" w:rsidRPr="00467A78">
        <w:rPr>
          <w:rFonts w:asciiTheme="minorHAnsi" w:hAnsiTheme="minorHAnsi" w:cstheme="minorBidi"/>
          <w:color w:val="000000" w:themeColor="text1"/>
          <w:sz w:val="22"/>
          <w:szCs w:val="22"/>
        </w:rPr>
        <w:t>r</w:t>
      </w:r>
      <w:r w:rsidRPr="00467A78">
        <w:rPr>
          <w:rFonts w:asciiTheme="minorHAnsi" w:hAnsiTheme="minorHAnsi" w:cstheme="minorBidi"/>
          <w:color w:val="000000" w:themeColor="text1"/>
          <w:sz w:val="22"/>
          <w:szCs w:val="22"/>
        </w:rPr>
        <w:t xml:space="preserve">eport should be sent to the Head of Student Services or equivalent. If a sanction is given this should be logged on student’s record or relevant system e.g. SITS. </w:t>
      </w:r>
    </w:p>
    <w:p w14:paraId="5E7084A7" w14:textId="3FAAC6CA" w:rsidR="00C75D43" w:rsidRPr="00467A78" w:rsidRDefault="00C75D43" w:rsidP="00B06CEC">
      <w:pPr>
        <w:pStyle w:val="Default"/>
        <w:numPr>
          <w:ilvl w:val="2"/>
          <w:numId w:val="32"/>
        </w:numPr>
        <w:kinsoku w:val="0"/>
        <w:overflowPunct w:val="0"/>
        <w:spacing w:after="120" w:line="264" w:lineRule="auto"/>
        <w:ind w:left="709" w:right="255" w:hanging="709"/>
        <w:jc w:val="both"/>
        <w:rPr>
          <w:rFonts w:asciiTheme="minorHAnsi" w:hAnsiTheme="minorHAnsi" w:cstheme="minorHAnsi"/>
          <w:b/>
          <w:bCs/>
          <w:color w:val="000000" w:themeColor="text1"/>
          <w:sz w:val="22"/>
          <w:szCs w:val="22"/>
        </w:rPr>
      </w:pPr>
      <w:r w:rsidRPr="00467A78">
        <w:rPr>
          <w:rFonts w:asciiTheme="minorHAnsi" w:hAnsiTheme="minorHAnsi" w:cstheme="minorBidi"/>
          <w:b/>
          <w:bCs/>
          <w:color w:val="000000" w:themeColor="text1"/>
          <w:sz w:val="22"/>
          <w:szCs w:val="22"/>
        </w:rPr>
        <w:t xml:space="preserve">If </w:t>
      </w:r>
      <w:r w:rsidR="00FE0CBB" w:rsidRPr="00467A78">
        <w:rPr>
          <w:rFonts w:asciiTheme="minorHAnsi" w:hAnsiTheme="minorHAnsi" w:cstheme="minorBidi"/>
          <w:b/>
          <w:bCs/>
          <w:color w:val="000000" w:themeColor="text1"/>
          <w:sz w:val="22"/>
          <w:szCs w:val="22"/>
        </w:rPr>
        <w:t>the issue</w:t>
      </w:r>
      <w:r w:rsidR="0030455B" w:rsidRPr="00467A78">
        <w:rPr>
          <w:rFonts w:asciiTheme="minorHAnsi" w:hAnsiTheme="minorHAnsi" w:cstheme="minorBidi"/>
          <w:b/>
          <w:bCs/>
          <w:color w:val="000000" w:themeColor="text1"/>
          <w:sz w:val="22"/>
          <w:szCs w:val="22"/>
        </w:rPr>
        <w:t xml:space="preserve"> is deemed to be</w:t>
      </w:r>
      <w:r w:rsidRPr="00467A78">
        <w:rPr>
          <w:rFonts w:asciiTheme="minorHAnsi" w:hAnsiTheme="minorHAnsi" w:cstheme="minorBidi"/>
          <w:b/>
          <w:bCs/>
          <w:color w:val="000000" w:themeColor="text1"/>
          <w:sz w:val="22"/>
          <w:szCs w:val="22"/>
        </w:rPr>
        <w:t xml:space="preserve"> gross misconduct</w:t>
      </w:r>
      <w:r w:rsidR="005F0C24" w:rsidRPr="00467A78">
        <w:rPr>
          <w:rFonts w:asciiTheme="minorHAnsi" w:hAnsiTheme="minorHAnsi" w:cstheme="minorBidi"/>
          <w:color w:val="000000" w:themeColor="text1"/>
          <w:sz w:val="22"/>
          <w:szCs w:val="22"/>
        </w:rPr>
        <w:t xml:space="preserve"> the outcome of the hearing will </w:t>
      </w:r>
      <w:r w:rsidR="003A159E" w:rsidRPr="00467A78">
        <w:rPr>
          <w:rFonts w:asciiTheme="minorHAnsi" w:hAnsiTheme="minorHAnsi" w:cstheme="minorBidi"/>
          <w:color w:val="000000" w:themeColor="text1"/>
          <w:sz w:val="22"/>
          <w:szCs w:val="22"/>
        </w:rPr>
        <w:t xml:space="preserve">be attached to the student </w:t>
      </w:r>
      <w:r w:rsidR="005F0C24" w:rsidRPr="00467A78">
        <w:rPr>
          <w:rFonts w:asciiTheme="minorHAnsi" w:hAnsiTheme="minorHAnsi" w:cstheme="minorBidi"/>
          <w:color w:val="000000" w:themeColor="text1"/>
          <w:sz w:val="22"/>
          <w:szCs w:val="22"/>
        </w:rPr>
        <w:t>permanently</w:t>
      </w:r>
      <w:r w:rsidR="003A159E" w:rsidRPr="00467A78">
        <w:rPr>
          <w:rFonts w:asciiTheme="minorHAnsi" w:hAnsiTheme="minorHAnsi" w:cstheme="minorBidi"/>
          <w:color w:val="000000" w:themeColor="text1"/>
          <w:sz w:val="22"/>
          <w:szCs w:val="22"/>
        </w:rPr>
        <w:t xml:space="preserve"> on student’s record or relevant system</w:t>
      </w:r>
      <w:r w:rsidR="000F4341" w:rsidRPr="00467A78">
        <w:rPr>
          <w:rFonts w:asciiTheme="minorHAnsi" w:hAnsiTheme="minorHAnsi" w:cstheme="minorBidi"/>
          <w:color w:val="000000" w:themeColor="text1"/>
          <w:sz w:val="22"/>
          <w:szCs w:val="22"/>
        </w:rPr>
        <w:t xml:space="preserve"> and may be </w:t>
      </w:r>
      <w:proofErr w:type="gramStart"/>
      <w:r w:rsidR="000F4341" w:rsidRPr="00467A78">
        <w:rPr>
          <w:rFonts w:asciiTheme="minorHAnsi" w:hAnsiTheme="minorHAnsi" w:cstheme="minorBidi"/>
          <w:color w:val="000000" w:themeColor="text1"/>
          <w:sz w:val="22"/>
          <w:szCs w:val="22"/>
        </w:rPr>
        <w:t>taken into account</w:t>
      </w:r>
      <w:proofErr w:type="gramEnd"/>
      <w:r w:rsidR="000F4341" w:rsidRPr="00467A78">
        <w:rPr>
          <w:rFonts w:asciiTheme="minorHAnsi" w:hAnsiTheme="minorHAnsi" w:cstheme="minorBidi"/>
          <w:color w:val="000000" w:themeColor="text1"/>
          <w:sz w:val="22"/>
          <w:szCs w:val="22"/>
        </w:rPr>
        <w:t xml:space="preserve"> determining any future university partnership applications</w:t>
      </w:r>
      <w:r w:rsidR="0030455B" w:rsidRPr="00467A78">
        <w:rPr>
          <w:rFonts w:asciiTheme="minorHAnsi" w:hAnsiTheme="minorHAnsi" w:cstheme="minorBidi"/>
          <w:color w:val="000000" w:themeColor="text1"/>
          <w:sz w:val="22"/>
          <w:szCs w:val="22"/>
        </w:rPr>
        <w:t xml:space="preserve">. </w:t>
      </w:r>
      <w:r w:rsidR="00FE0CBB" w:rsidRPr="00467A78">
        <w:rPr>
          <w:rFonts w:asciiTheme="minorHAnsi" w:hAnsiTheme="minorHAnsi" w:cstheme="minorBidi"/>
          <w:color w:val="000000" w:themeColor="text1"/>
          <w:sz w:val="22"/>
          <w:szCs w:val="22"/>
        </w:rPr>
        <w:t>The decision to classify the issue as gross misconduct is at the discretion of the panel</w:t>
      </w:r>
      <w:r w:rsidR="006A4E9A" w:rsidRPr="00467A78">
        <w:rPr>
          <w:rFonts w:asciiTheme="minorHAnsi" w:hAnsiTheme="minorHAnsi" w:cstheme="minorBidi"/>
          <w:color w:val="000000" w:themeColor="text1"/>
          <w:sz w:val="22"/>
          <w:szCs w:val="22"/>
        </w:rPr>
        <w:t xml:space="preserve"> (see </w:t>
      </w:r>
      <w:r w:rsidR="00D40C43" w:rsidRPr="00467A78">
        <w:rPr>
          <w:rFonts w:asciiTheme="minorHAnsi" w:hAnsiTheme="minorHAnsi" w:cstheme="minorBidi"/>
          <w:color w:val="000000" w:themeColor="text1"/>
          <w:sz w:val="22"/>
          <w:szCs w:val="22"/>
        </w:rPr>
        <w:t xml:space="preserve">Section </w:t>
      </w:r>
      <w:r w:rsidR="00F95C66" w:rsidRPr="00467A78">
        <w:rPr>
          <w:rFonts w:asciiTheme="minorHAnsi" w:hAnsiTheme="minorHAnsi" w:cstheme="minorBidi"/>
          <w:color w:val="000000" w:themeColor="text1"/>
          <w:sz w:val="22"/>
          <w:szCs w:val="22"/>
        </w:rPr>
        <w:t>6.</w:t>
      </w:r>
      <w:r w:rsidR="00D40C43" w:rsidRPr="00467A78">
        <w:rPr>
          <w:rFonts w:asciiTheme="minorHAnsi" w:hAnsiTheme="minorHAnsi" w:cstheme="minorBidi"/>
          <w:color w:val="000000" w:themeColor="text1"/>
          <w:sz w:val="22"/>
          <w:szCs w:val="22"/>
        </w:rPr>
        <w:t>6</w:t>
      </w:r>
      <w:r w:rsidR="00F95C66" w:rsidRPr="00467A78">
        <w:rPr>
          <w:rFonts w:asciiTheme="minorHAnsi" w:hAnsiTheme="minorHAnsi" w:cstheme="minorBidi"/>
          <w:color w:val="000000" w:themeColor="text1"/>
          <w:sz w:val="22"/>
          <w:szCs w:val="22"/>
        </w:rPr>
        <w:t>.1)</w:t>
      </w:r>
      <w:r w:rsidR="000677AB" w:rsidRPr="00467A78">
        <w:rPr>
          <w:rFonts w:asciiTheme="minorHAnsi" w:hAnsiTheme="minorHAnsi" w:cstheme="minorBidi"/>
          <w:color w:val="000000" w:themeColor="text1"/>
          <w:sz w:val="22"/>
          <w:szCs w:val="22"/>
        </w:rPr>
        <w:t>.</w:t>
      </w:r>
    </w:p>
    <w:p w14:paraId="3F7DE123" w14:textId="37AAFA98" w:rsidR="00B06CEC" w:rsidRPr="00467A78" w:rsidRDefault="00F95C66" w:rsidP="00B06CEC">
      <w:pPr>
        <w:pStyle w:val="Default"/>
        <w:numPr>
          <w:ilvl w:val="2"/>
          <w:numId w:val="32"/>
        </w:numPr>
        <w:kinsoku w:val="0"/>
        <w:overflowPunct w:val="0"/>
        <w:spacing w:after="120" w:line="264" w:lineRule="auto"/>
        <w:ind w:left="709" w:right="255" w:hanging="709"/>
        <w:jc w:val="both"/>
        <w:rPr>
          <w:rFonts w:asciiTheme="minorHAnsi" w:hAnsiTheme="minorHAnsi" w:cstheme="minorHAnsi"/>
          <w:color w:val="000000" w:themeColor="text1"/>
          <w:sz w:val="22"/>
          <w:szCs w:val="22"/>
        </w:rPr>
      </w:pPr>
      <w:r w:rsidRPr="00467A78">
        <w:rPr>
          <w:rFonts w:asciiTheme="minorHAnsi" w:hAnsiTheme="minorHAnsi" w:cstheme="minorBidi"/>
          <w:b/>
          <w:bCs/>
          <w:color w:val="000000" w:themeColor="text1"/>
          <w:sz w:val="22"/>
          <w:szCs w:val="22"/>
        </w:rPr>
        <w:t>If the issue is deemed not to be gross misconduct</w:t>
      </w:r>
      <w:r w:rsidRPr="00467A78">
        <w:rPr>
          <w:rFonts w:asciiTheme="minorHAnsi" w:hAnsiTheme="minorHAnsi" w:cstheme="minorBidi"/>
          <w:color w:val="000000" w:themeColor="text1"/>
          <w:sz w:val="22"/>
          <w:szCs w:val="22"/>
        </w:rPr>
        <w:t xml:space="preserve"> t</w:t>
      </w:r>
      <w:r w:rsidR="00030CB9" w:rsidRPr="00467A78">
        <w:rPr>
          <w:rFonts w:asciiTheme="minorHAnsi" w:hAnsiTheme="minorHAnsi" w:cstheme="minorBidi"/>
          <w:color w:val="000000" w:themeColor="text1"/>
          <w:sz w:val="22"/>
          <w:szCs w:val="22"/>
        </w:rPr>
        <w:t>he outcome of the hearing will remain in place for two years</w:t>
      </w:r>
      <w:r w:rsidRPr="00467A78">
        <w:rPr>
          <w:rFonts w:asciiTheme="minorHAnsi" w:hAnsiTheme="minorHAnsi" w:cstheme="minorBidi"/>
          <w:color w:val="000000" w:themeColor="text1"/>
          <w:sz w:val="22"/>
          <w:szCs w:val="22"/>
        </w:rPr>
        <w:t>.</w:t>
      </w:r>
      <w:r w:rsidR="00F76FB2" w:rsidRPr="00467A78">
        <w:rPr>
          <w:rFonts w:asciiTheme="minorHAnsi" w:hAnsiTheme="minorHAnsi" w:cstheme="minorBidi"/>
          <w:color w:val="000000" w:themeColor="text1"/>
          <w:sz w:val="22"/>
          <w:szCs w:val="22"/>
        </w:rPr>
        <w:t xml:space="preserve"> </w:t>
      </w:r>
      <w:r w:rsidR="00B06CEC" w:rsidRPr="00467A78">
        <w:rPr>
          <w:rFonts w:asciiTheme="minorHAnsi" w:hAnsiTheme="minorHAnsi" w:cstheme="minorBidi"/>
          <w:color w:val="000000" w:themeColor="text1"/>
          <w:sz w:val="22"/>
          <w:szCs w:val="22"/>
        </w:rPr>
        <w:t xml:space="preserve">Students who re-enrol </w:t>
      </w:r>
      <w:r w:rsidR="00EB5B67" w:rsidRPr="00467A78">
        <w:rPr>
          <w:rFonts w:asciiTheme="minorHAnsi" w:hAnsiTheme="minorHAnsi" w:cstheme="minorBidi"/>
          <w:color w:val="000000" w:themeColor="text1"/>
          <w:sz w:val="22"/>
          <w:szCs w:val="22"/>
        </w:rPr>
        <w:t>o</w:t>
      </w:r>
      <w:r w:rsidR="00B06CEC" w:rsidRPr="00467A78">
        <w:rPr>
          <w:rFonts w:asciiTheme="minorHAnsi" w:hAnsiTheme="minorHAnsi" w:cstheme="minorBidi"/>
          <w:color w:val="000000" w:themeColor="text1"/>
          <w:sz w:val="22"/>
          <w:szCs w:val="22"/>
        </w:rPr>
        <w:t>n a course</w:t>
      </w:r>
      <w:r w:rsidR="001676FE" w:rsidRPr="00467A78">
        <w:rPr>
          <w:rFonts w:asciiTheme="minorHAnsi" w:hAnsiTheme="minorHAnsi" w:cstheme="minorBidi"/>
          <w:color w:val="000000" w:themeColor="text1"/>
          <w:sz w:val="22"/>
          <w:szCs w:val="22"/>
        </w:rPr>
        <w:t xml:space="preserve"> in the university partnership </w:t>
      </w:r>
      <w:r w:rsidR="00B06CEC" w:rsidRPr="00467A78">
        <w:rPr>
          <w:rFonts w:asciiTheme="minorHAnsi" w:hAnsiTheme="minorHAnsi" w:cstheme="minorBidi"/>
          <w:color w:val="000000" w:themeColor="text1"/>
          <w:sz w:val="22"/>
          <w:szCs w:val="22"/>
        </w:rPr>
        <w:t xml:space="preserve">within </w:t>
      </w:r>
      <w:r w:rsidR="007C6D19" w:rsidRPr="00467A78">
        <w:rPr>
          <w:rFonts w:asciiTheme="minorHAnsi" w:hAnsiTheme="minorHAnsi" w:cstheme="minorBidi"/>
          <w:color w:val="000000" w:themeColor="text1"/>
          <w:sz w:val="22"/>
          <w:szCs w:val="22"/>
        </w:rPr>
        <w:t>two year</w:t>
      </w:r>
      <w:r w:rsidR="00B06CEC" w:rsidRPr="00467A78">
        <w:rPr>
          <w:rFonts w:asciiTheme="minorHAnsi" w:hAnsiTheme="minorHAnsi" w:cstheme="minorBidi"/>
          <w:color w:val="000000" w:themeColor="text1"/>
          <w:sz w:val="22"/>
          <w:szCs w:val="22"/>
        </w:rPr>
        <w:t xml:space="preserve">s should have the </w:t>
      </w:r>
      <w:r w:rsidR="004151F6" w:rsidRPr="00467A78">
        <w:rPr>
          <w:rFonts w:asciiTheme="minorHAnsi" w:hAnsiTheme="minorHAnsi" w:cstheme="minorBidi"/>
          <w:color w:val="000000" w:themeColor="text1"/>
          <w:sz w:val="22"/>
          <w:szCs w:val="22"/>
        </w:rPr>
        <w:t>hearing outcome</w:t>
      </w:r>
      <w:r w:rsidR="00B06CEC" w:rsidRPr="00467A78">
        <w:rPr>
          <w:rFonts w:asciiTheme="minorHAnsi" w:hAnsiTheme="minorHAnsi" w:cstheme="minorBidi"/>
          <w:color w:val="000000" w:themeColor="text1"/>
          <w:sz w:val="22"/>
          <w:szCs w:val="22"/>
        </w:rPr>
        <w:t xml:space="preserve"> retained on student’s record or relevant system. If concerns about the student’s conduct have passed the </w:t>
      </w:r>
      <w:r w:rsidR="001E1B85" w:rsidRPr="00467A78">
        <w:rPr>
          <w:rFonts w:asciiTheme="minorHAnsi" w:hAnsiTheme="minorHAnsi" w:cstheme="minorBidi"/>
          <w:color w:val="000000" w:themeColor="text1"/>
          <w:sz w:val="22"/>
          <w:szCs w:val="22"/>
        </w:rPr>
        <w:t>hearing outcome</w:t>
      </w:r>
      <w:r w:rsidR="00B06CEC" w:rsidRPr="00467A78">
        <w:rPr>
          <w:rFonts w:asciiTheme="minorHAnsi" w:hAnsiTheme="minorHAnsi" w:cstheme="minorBidi"/>
          <w:color w:val="000000" w:themeColor="text1"/>
          <w:sz w:val="22"/>
          <w:szCs w:val="22"/>
        </w:rPr>
        <w:t xml:space="preserve"> will normally be expunged after </w:t>
      </w:r>
      <w:r w:rsidR="007C6D19" w:rsidRPr="00467A78">
        <w:rPr>
          <w:rFonts w:asciiTheme="minorHAnsi" w:hAnsiTheme="minorHAnsi" w:cstheme="minorBidi"/>
          <w:color w:val="000000" w:themeColor="text1"/>
          <w:sz w:val="22"/>
          <w:szCs w:val="22"/>
        </w:rPr>
        <w:t>two years</w:t>
      </w:r>
      <w:r w:rsidR="00B06CEC" w:rsidRPr="00467A78">
        <w:rPr>
          <w:rFonts w:asciiTheme="minorHAnsi" w:hAnsiTheme="minorHAnsi" w:cstheme="minorBidi"/>
          <w:color w:val="000000" w:themeColor="text1"/>
          <w:sz w:val="22"/>
          <w:szCs w:val="22"/>
        </w:rPr>
        <w:t xml:space="preserve">, but if concerns remain around the student’s conduct the </w:t>
      </w:r>
      <w:r w:rsidR="00912E8C" w:rsidRPr="00467A78">
        <w:rPr>
          <w:rFonts w:asciiTheme="minorHAnsi" w:hAnsiTheme="minorHAnsi" w:cstheme="minorBidi"/>
          <w:color w:val="000000" w:themeColor="text1"/>
          <w:sz w:val="22"/>
          <w:szCs w:val="22"/>
        </w:rPr>
        <w:t>sanction can remain in place for a</w:t>
      </w:r>
      <w:r w:rsidR="00BF7E84" w:rsidRPr="00467A78">
        <w:rPr>
          <w:rFonts w:asciiTheme="minorHAnsi" w:hAnsiTheme="minorHAnsi" w:cstheme="minorBidi"/>
          <w:color w:val="000000" w:themeColor="text1"/>
          <w:sz w:val="22"/>
          <w:szCs w:val="22"/>
        </w:rPr>
        <w:t>n additional year.</w:t>
      </w:r>
      <w:r w:rsidR="00A357AE" w:rsidRPr="00467A78">
        <w:rPr>
          <w:rFonts w:asciiTheme="minorHAnsi" w:hAnsiTheme="minorHAnsi" w:cstheme="minorBidi"/>
          <w:color w:val="000000" w:themeColor="text1"/>
          <w:sz w:val="22"/>
          <w:szCs w:val="22"/>
        </w:rPr>
        <w:t xml:space="preserve"> The student must be notified of this extension and the reasons.</w:t>
      </w:r>
    </w:p>
    <w:p w14:paraId="13DEE7FC" w14:textId="47EC1370" w:rsidR="00DD4FE8" w:rsidRPr="00467A78" w:rsidRDefault="006F4E13" w:rsidP="00030CB9">
      <w:pPr>
        <w:pStyle w:val="Default"/>
        <w:numPr>
          <w:ilvl w:val="2"/>
          <w:numId w:val="32"/>
        </w:numPr>
        <w:kinsoku w:val="0"/>
        <w:overflowPunct w:val="0"/>
        <w:spacing w:after="120" w:line="264" w:lineRule="auto"/>
        <w:ind w:left="709" w:right="255" w:hanging="709"/>
        <w:contextualSpacing/>
        <w:jc w:val="both"/>
        <w:rPr>
          <w:rFonts w:asciiTheme="minorHAnsi" w:hAnsiTheme="minorHAnsi" w:cstheme="minorHAnsi"/>
          <w:color w:val="000000" w:themeColor="text1"/>
          <w:sz w:val="22"/>
          <w:szCs w:val="22"/>
        </w:rPr>
      </w:pPr>
      <w:r w:rsidRPr="00467A78">
        <w:rPr>
          <w:rFonts w:asciiTheme="minorHAnsi" w:hAnsiTheme="minorHAnsi" w:cstheme="minorBidi"/>
          <w:color w:val="000000" w:themeColor="text1"/>
          <w:sz w:val="22"/>
          <w:szCs w:val="22"/>
        </w:rPr>
        <w:t xml:space="preserve"> Exceptions to </w:t>
      </w:r>
      <w:r w:rsidR="009F3E3B" w:rsidRPr="00467A78">
        <w:rPr>
          <w:rFonts w:asciiTheme="minorHAnsi" w:hAnsiTheme="minorHAnsi" w:cstheme="minorBidi"/>
          <w:color w:val="000000" w:themeColor="text1"/>
          <w:sz w:val="22"/>
          <w:szCs w:val="22"/>
        </w:rPr>
        <w:t>6.5.24 and 6.5.25</w:t>
      </w:r>
      <w:r w:rsidRPr="00467A78">
        <w:rPr>
          <w:rFonts w:asciiTheme="minorHAnsi" w:hAnsiTheme="minorHAnsi" w:cstheme="minorBidi"/>
          <w:color w:val="000000" w:themeColor="text1"/>
          <w:sz w:val="22"/>
          <w:szCs w:val="22"/>
        </w:rPr>
        <w:t xml:space="preserve"> are:</w:t>
      </w:r>
      <w:r w:rsidR="00030CB9" w:rsidRPr="00467A78">
        <w:rPr>
          <w:rFonts w:asciiTheme="minorHAnsi" w:hAnsiTheme="minorHAnsi" w:cstheme="minorBidi"/>
          <w:color w:val="000000" w:themeColor="text1"/>
          <w:sz w:val="22"/>
          <w:szCs w:val="22"/>
        </w:rPr>
        <w:t xml:space="preserve"> </w:t>
      </w:r>
    </w:p>
    <w:p w14:paraId="6683BA59" w14:textId="627A974E" w:rsidR="00030CB9" w:rsidRPr="00467A78" w:rsidRDefault="00030CB9" w:rsidP="00030CB9">
      <w:pPr>
        <w:pStyle w:val="Default"/>
        <w:numPr>
          <w:ilvl w:val="0"/>
          <w:numId w:val="33"/>
        </w:numPr>
        <w:kinsoku w:val="0"/>
        <w:overflowPunct w:val="0"/>
        <w:spacing w:line="264" w:lineRule="auto"/>
        <w:ind w:left="851" w:right="257" w:hanging="142"/>
        <w:contextualSpacing/>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 xml:space="preserve">A verbal warning </w:t>
      </w:r>
      <w:r w:rsidR="006F4E13" w:rsidRPr="00467A78">
        <w:rPr>
          <w:rFonts w:asciiTheme="minorHAnsi" w:hAnsiTheme="minorHAnsi" w:cstheme="minorHAnsi"/>
          <w:color w:val="000000" w:themeColor="text1"/>
          <w:sz w:val="22"/>
          <w:szCs w:val="22"/>
        </w:rPr>
        <w:t xml:space="preserve">(held on record for </w:t>
      </w:r>
      <w:r w:rsidR="000E7500" w:rsidRPr="00467A78">
        <w:rPr>
          <w:rFonts w:asciiTheme="minorHAnsi" w:hAnsiTheme="minorHAnsi" w:cstheme="minorHAnsi"/>
          <w:color w:val="000000" w:themeColor="text1"/>
          <w:sz w:val="22"/>
          <w:szCs w:val="22"/>
        </w:rPr>
        <w:t xml:space="preserve">at least </w:t>
      </w:r>
      <w:r w:rsidR="006F4E13" w:rsidRPr="00467A78">
        <w:rPr>
          <w:rFonts w:asciiTheme="minorHAnsi" w:hAnsiTheme="minorHAnsi" w:cstheme="minorHAnsi"/>
          <w:color w:val="000000" w:themeColor="text1"/>
          <w:sz w:val="22"/>
          <w:szCs w:val="22"/>
        </w:rPr>
        <w:t>six months as per Stage 1)</w:t>
      </w:r>
    </w:p>
    <w:p w14:paraId="4C66641D" w14:textId="1511AF31" w:rsidR="006F4E13" w:rsidRPr="00467A78" w:rsidRDefault="006F4E13" w:rsidP="006F4E13">
      <w:pPr>
        <w:pStyle w:val="Default"/>
        <w:numPr>
          <w:ilvl w:val="0"/>
          <w:numId w:val="33"/>
        </w:numPr>
        <w:kinsoku w:val="0"/>
        <w:overflowPunct w:val="0"/>
        <w:spacing w:line="264" w:lineRule="auto"/>
        <w:ind w:left="851" w:right="257" w:hanging="142"/>
        <w:contextualSpacing/>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 xml:space="preserve">A written warning </w:t>
      </w:r>
      <w:r w:rsidR="000E7500" w:rsidRPr="00467A78">
        <w:rPr>
          <w:rFonts w:asciiTheme="minorHAnsi" w:hAnsiTheme="minorHAnsi" w:cstheme="minorHAnsi"/>
          <w:color w:val="000000" w:themeColor="text1"/>
          <w:sz w:val="22"/>
          <w:szCs w:val="22"/>
        </w:rPr>
        <w:t>(</w:t>
      </w:r>
      <w:r w:rsidRPr="00467A78">
        <w:rPr>
          <w:rFonts w:asciiTheme="minorHAnsi" w:hAnsiTheme="minorHAnsi" w:cstheme="minorHAnsi"/>
          <w:color w:val="000000" w:themeColor="text1"/>
          <w:sz w:val="22"/>
          <w:szCs w:val="22"/>
        </w:rPr>
        <w:t>held on record for</w:t>
      </w:r>
      <w:r w:rsidR="000E7500" w:rsidRPr="00467A78">
        <w:rPr>
          <w:rFonts w:asciiTheme="minorHAnsi" w:hAnsiTheme="minorHAnsi" w:cstheme="minorHAnsi"/>
          <w:color w:val="000000" w:themeColor="text1"/>
          <w:sz w:val="22"/>
          <w:szCs w:val="22"/>
        </w:rPr>
        <w:t xml:space="preserve"> at least</w:t>
      </w:r>
      <w:r w:rsidRPr="00467A78">
        <w:rPr>
          <w:rFonts w:asciiTheme="minorHAnsi" w:hAnsiTheme="minorHAnsi" w:cstheme="minorHAnsi"/>
          <w:color w:val="000000" w:themeColor="text1"/>
          <w:sz w:val="22"/>
          <w:szCs w:val="22"/>
        </w:rPr>
        <w:t xml:space="preserve"> twelve months as per Stage 2)</w:t>
      </w:r>
    </w:p>
    <w:p w14:paraId="5B1B2C42" w14:textId="6F32C4AD" w:rsidR="00030CB9" w:rsidRPr="00467A78" w:rsidRDefault="004E001F" w:rsidP="00D104A7">
      <w:pPr>
        <w:pStyle w:val="Default"/>
        <w:numPr>
          <w:ilvl w:val="0"/>
          <w:numId w:val="24"/>
        </w:numPr>
        <w:kinsoku w:val="0"/>
        <w:overflowPunct w:val="0"/>
        <w:spacing w:after="120" w:line="264" w:lineRule="auto"/>
        <w:ind w:left="851" w:right="255" w:hanging="142"/>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R</w:t>
      </w:r>
      <w:r w:rsidR="006F4E13" w:rsidRPr="00467A78">
        <w:rPr>
          <w:rFonts w:asciiTheme="minorHAnsi" w:hAnsiTheme="minorHAnsi" w:cstheme="minorHAnsi"/>
          <w:color w:val="000000" w:themeColor="text1"/>
          <w:sz w:val="22"/>
          <w:szCs w:val="22"/>
        </w:rPr>
        <w:t>eferr</w:t>
      </w:r>
      <w:r w:rsidRPr="00467A78">
        <w:rPr>
          <w:rFonts w:asciiTheme="minorHAnsi" w:hAnsiTheme="minorHAnsi" w:cstheme="minorHAnsi"/>
          <w:color w:val="000000" w:themeColor="text1"/>
          <w:sz w:val="22"/>
          <w:szCs w:val="22"/>
        </w:rPr>
        <w:t>al</w:t>
      </w:r>
      <w:r w:rsidR="006F4E13" w:rsidRPr="00467A78">
        <w:rPr>
          <w:rFonts w:asciiTheme="minorHAnsi" w:hAnsiTheme="minorHAnsi" w:cstheme="minorHAnsi"/>
          <w:color w:val="000000" w:themeColor="text1"/>
          <w:sz w:val="22"/>
          <w:szCs w:val="22"/>
        </w:rPr>
        <w:t xml:space="preserve"> for consideration to the Support to Study Procedure and/or relevant fitness to practi</w:t>
      </w:r>
      <w:r w:rsidR="0078256F" w:rsidRPr="00467A78">
        <w:rPr>
          <w:rFonts w:asciiTheme="minorHAnsi" w:hAnsiTheme="minorHAnsi" w:cstheme="minorHAnsi"/>
          <w:color w:val="000000" w:themeColor="text1"/>
          <w:sz w:val="22"/>
          <w:szCs w:val="22"/>
        </w:rPr>
        <w:t>s</w:t>
      </w:r>
      <w:r w:rsidR="006F4E13" w:rsidRPr="00467A78">
        <w:rPr>
          <w:rFonts w:asciiTheme="minorHAnsi" w:hAnsiTheme="minorHAnsi" w:cstheme="minorHAnsi"/>
          <w:color w:val="000000" w:themeColor="text1"/>
          <w:sz w:val="22"/>
          <w:szCs w:val="22"/>
        </w:rPr>
        <w:t>e procedure</w:t>
      </w:r>
      <w:r w:rsidR="00E91AE0" w:rsidRPr="00467A78">
        <w:rPr>
          <w:rFonts w:asciiTheme="minorHAnsi" w:hAnsiTheme="minorHAnsi" w:cstheme="minorHAnsi"/>
          <w:color w:val="000000" w:themeColor="text1"/>
          <w:sz w:val="22"/>
          <w:szCs w:val="22"/>
        </w:rPr>
        <w:t>.</w:t>
      </w:r>
      <w:r w:rsidR="00E91AE0" w:rsidRPr="00467A78">
        <w:rPr>
          <w:rFonts w:asciiTheme="minorHAnsi" w:hAnsiTheme="minorHAnsi" w:cstheme="minorHAnsi"/>
          <w:color w:val="000000" w:themeColor="text1"/>
          <w:sz w:val="22"/>
          <w:szCs w:val="22"/>
        </w:rPr>
        <w:tab/>
      </w:r>
    </w:p>
    <w:p w14:paraId="0DA9941E" w14:textId="2AE0DF6E" w:rsidR="0066524D" w:rsidRPr="00467A78" w:rsidRDefault="00EB2E29" w:rsidP="001640BE">
      <w:pPr>
        <w:kinsoku w:val="0"/>
        <w:overflowPunct w:val="0"/>
        <w:autoSpaceDE w:val="0"/>
        <w:autoSpaceDN w:val="0"/>
        <w:adjustRightInd w:val="0"/>
        <w:spacing w:after="0" w:line="264" w:lineRule="auto"/>
        <w:ind w:left="567" w:right="257" w:hanging="567"/>
        <w:jc w:val="both"/>
        <w:rPr>
          <w:rFonts w:cstheme="minorHAnsi"/>
          <w:color w:val="000000" w:themeColor="text1"/>
        </w:rPr>
      </w:pPr>
      <w:r w:rsidRPr="00467A78">
        <w:rPr>
          <w:rFonts w:cstheme="minorHAnsi"/>
          <w:bCs/>
          <w:color w:val="000000" w:themeColor="text1"/>
        </w:rPr>
        <w:t>6</w:t>
      </w:r>
      <w:r w:rsidR="001640BE" w:rsidRPr="00467A78">
        <w:rPr>
          <w:rFonts w:cstheme="minorHAnsi"/>
          <w:bCs/>
          <w:color w:val="000000" w:themeColor="text1"/>
        </w:rPr>
        <w:t>.</w:t>
      </w:r>
      <w:r w:rsidR="00FA3A4A" w:rsidRPr="00467A78">
        <w:rPr>
          <w:rFonts w:cstheme="minorHAnsi"/>
          <w:bCs/>
          <w:color w:val="000000" w:themeColor="text1"/>
        </w:rPr>
        <w:t>7</w:t>
      </w:r>
      <w:r w:rsidR="001640BE" w:rsidRPr="00467A78">
        <w:rPr>
          <w:rFonts w:cstheme="minorHAnsi"/>
          <w:b/>
          <w:color w:val="000000" w:themeColor="text1"/>
        </w:rPr>
        <w:tab/>
      </w:r>
      <w:r w:rsidR="00436CCB" w:rsidRPr="00467A78">
        <w:rPr>
          <w:rFonts w:cstheme="minorHAnsi"/>
          <w:b/>
          <w:color w:val="000000" w:themeColor="text1"/>
        </w:rPr>
        <w:t>Police Investigations</w:t>
      </w:r>
    </w:p>
    <w:p w14:paraId="3DA3F45A" w14:textId="14965191" w:rsidR="0066524D" w:rsidRPr="00467A78" w:rsidRDefault="006D0B1C" w:rsidP="001640BE">
      <w:pPr>
        <w:kinsoku w:val="0"/>
        <w:overflowPunct w:val="0"/>
        <w:autoSpaceDE w:val="0"/>
        <w:autoSpaceDN w:val="0"/>
        <w:adjustRightInd w:val="0"/>
        <w:spacing w:after="120" w:line="264" w:lineRule="auto"/>
        <w:ind w:left="567" w:right="255"/>
        <w:jc w:val="both"/>
        <w:rPr>
          <w:rFonts w:cstheme="minorHAnsi"/>
          <w:color w:val="000000" w:themeColor="text1"/>
        </w:rPr>
      </w:pPr>
      <w:r w:rsidRPr="00467A78">
        <w:rPr>
          <w:rFonts w:cstheme="minorHAnsi"/>
          <w:color w:val="000000" w:themeColor="text1"/>
        </w:rPr>
        <w:t xml:space="preserve">As per section </w:t>
      </w:r>
      <w:r w:rsidR="007F2DD9" w:rsidRPr="00467A78">
        <w:rPr>
          <w:rFonts w:cstheme="minorHAnsi"/>
          <w:color w:val="000000" w:themeColor="text1"/>
        </w:rPr>
        <w:t>3.</w:t>
      </w:r>
      <w:r w:rsidRPr="00467A78">
        <w:rPr>
          <w:rFonts w:cstheme="minorHAnsi"/>
          <w:color w:val="000000" w:themeColor="text1"/>
        </w:rPr>
        <w:t>5</w:t>
      </w:r>
      <w:r w:rsidR="007F2DD9" w:rsidRPr="00467A78">
        <w:rPr>
          <w:rFonts w:cstheme="minorHAnsi"/>
          <w:color w:val="000000" w:themeColor="text1"/>
        </w:rPr>
        <w:t xml:space="preserve"> o</w:t>
      </w:r>
      <w:r w:rsidRPr="00467A78">
        <w:rPr>
          <w:rFonts w:cstheme="minorHAnsi"/>
          <w:color w:val="000000" w:themeColor="text1"/>
        </w:rPr>
        <w:t xml:space="preserve">f the </w:t>
      </w:r>
      <w:r w:rsidR="007F2DD9" w:rsidRPr="00467A78">
        <w:rPr>
          <w:rFonts w:cstheme="minorHAnsi"/>
          <w:color w:val="000000" w:themeColor="text1"/>
        </w:rPr>
        <w:t xml:space="preserve">Student Conduct Policy, </w:t>
      </w:r>
      <w:r w:rsidR="007F2DD9" w:rsidRPr="00467A78">
        <w:rPr>
          <w:color w:val="000000" w:themeColor="text1"/>
        </w:rPr>
        <w:t>the university/academic partner will be unable to investigate any incidents whilst an official police investigation is underway</w:t>
      </w:r>
      <w:r w:rsidR="00043063" w:rsidRPr="00467A78">
        <w:rPr>
          <w:color w:val="000000" w:themeColor="text1"/>
        </w:rPr>
        <w:t>,</w:t>
      </w:r>
      <w:r w:rsidR="007F2DD9" w:rsidRPr="00467A78">
        <w:rPr>
          <w:color w:val="000000" w:themeColor="text1"/>
        </w:rPr>
        <w:t xml:space="preserve"> however precautionary actions may be taken to reduce risk, ensure the safety of others and protect the integrity of the police investigation and a potential future university/academic partner investigation. The university/academic partner will consult with the police during this period, and appropriate support will be provided to any students and staff involved.</w:t>
      </w:r>
    </w:p>
    <w:p w14:paraId="41904007" w14:textId="236EBF15" w:rsidR="007772C7" w:rsidRPr="00467A78" w:rsidRDefault="006B0DB7" w:rsidP="00EB2E29">
      <w:pPr>
        <w:pStyle w:val="Heading2"/>
        <w:numPr>
          <w:ilvl w:val="0"/>
          <w:numId w:val="6"/>
        </w:numPr>
        <w:ind w:left="567" w:hanging="567"/>
        <w:rPr>
          <w:color w:val="000000" w:themeColor="text1"/>
        </w:rPr>
      </w:pPr>
      <w:r w:rsidRPr="00467A78">
        <w:rPr>
          <w:color w:val="000000" w:themeColor="text1"/>
        </w:rPr>
        <w:t>Appeals</w:t>
      </w:r>
    </w:p>
    <w:p w14:paraId="0F296AA1" w14:textId="77777777" w:rsidR="00EB2E29" w:rsidRPr="00467A78" w:rsidRDefault="00EB2E29" w:rsidP="00EB2E29">
      <w:pPr>
        <w:pStyle w:val="ListParagraph"/>
        <w:numPr>
          <w:ilvl w:val="0"/>
          <w:numId w:val="26"/>
        </w:numPr>
        <w:autoSpaceDE w:val="0"/>
        <w:autoSpaceDN w:val="0"/>
        <w:adjustRightInd w:val="0"/>
        <w:spacing w:after="120" w:line="264" w:lineRule="auto"/>
        <w:jc w:val="both"/>
        <w:rPr>
          <w:rFonts w:eastAsiaTheme="minorHAnsi" w:cstheme="minorHAnsi"/>
          <w:vanish/>
          <w:color w:val="000000" w:themeColor="text1"/>
        </w:rPr>
      </w:pPr>
    </w:p>
    <w:p w14:paraId="7F49064C" w14:textId="77777777" w:rsidR="00EB2E29" w:rsidRPr="00467A78" w:rsidRDefault="00EB2E29" w:rsidP="00EB2E29">
      <w:pPr>
        <w:pStyle w:val="ListParagraph"/>
        <w:numPr>
          <w:ilvl w:val="0"/>
          <w:numId w:val="26"/>
        </w:numPr>
        <w:autoSpaceDE w:val="0"/>
        <w:autoSpaceDN w:val="0"/>
        <w:adjustRightInd w:val="0"/>
        <w:spacing w:after="120" w:line="264" w:lineRule="auto"/>
        <w:jc w:val="both"/>
        <w:rPr>
          <w:rFonts w:eastAsiaTheme="minorHAnsi" w:cstheme="minorHAnsi"/>
          <w:vanish/>
          <w:color w:val="000000" w:themeColor="text1"/>
        </w:rPr>
      </w:pPr>
    </w:p>
    <w:p w14:paraId="51C704C7" w14:textId="42EC536B" w:rsidR="006B0DB7" w:rsidRPr="00467A78" w:rsidRDefault="006B0DB7" w:rsidP="00EB2E29">
      <w:pPr>
        <w:pStyle w:val="Default"/>
        <w:numPr>
          <w:ilvl w:val="1"/>
          <w:numId w:val="26"/>
        </w:numPr>
        <w:spacing w:after="120" w:line="264" w:lineRule="auto"/>
        <w:ind w:left="567" w:hanging="567"/>
        <w:contextualSpacing/>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 xml:space="preserve">A student may appeal against any disciplinary action taken against </w:t>
      </w:r>
      <w:r w:rsidR="002343B1" w:rsidRPr="00467A78">
        <w:rPr>
          <w:rFonts w:asciiTheme="minorHAnsi" w:hAnsiTheme="minorHAnsi" w:cstheme="minorHAnsi"/>
          <w:color w:val="000000" w:themeColor="text1"/>
          <w:sz w:val="22"/>
          <w:szCs w:val="22"/>
        </w:rPr>
        <w:t>them</w:t>
      </w:r>
      <w:r w:rsidRPr="00467A78">
        <w:rPr>
          <w:rFonts w:asciiTheme="minorHAnsi" w:hAnsiTheme="minorHAnsi" w:cstheme="minorHAnsi"/>
          <w:color w:val="000000" w:themeColor="text1"/>
          <w:sz w:val="22"/>
          <w:szCs w:val="22"/>
        </w:rPr>
        <w:t>. Appeals will only be considered on the following grounds:</w:t>
      </w:r>
    </w:p>
    <w:p w14:paraId="5B0F180A" w14:textId="655D3FDE" w:rsidR="006B0DB7" w:rsidRPr="00467A78" w:rsidRDefault="006B0DB7" w:rsidP="00AA2B39">
      <w:pPr>
        <w:pStyle w:val="Default"/>
        <w:numPr>
          <w:ilvl w:val="0"/>
          <w:numId w:val="27"/>
        </w:numPr>
        <w:spacing w:after="120" w:line="264" w:lineRule="auto"/>
        <w:ind w:left="851" w:hanging="284"/>
        <w:contextualSpacing/>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lastRenderedPageBreak/>
        <w:t xml:space="preserve">That the </w:t>
      </w:r>
      <w:r w:rsidR="002400C2" w:rsidRPr="00467A78">
        <w:rPr>
          <w:rFonts w:asciiTheme="minorHAnsi" w:hAnsiTheme="minorHAnsi" w:cstheme="minorHAnsi"/>
          <w:color w:val="000000" w:themeColor="text1"/>
          <w:sz w:val="22"/>
          <w:szCs w:val="22"/>
        </w:rPr>
        <w:t xml:space="preserve">Student </w:t>
      </w:r>
      <w:r w:rsidRPr="00467A78">
        <w:rPr>
          <w:rFonts w:asciiTheme="minorHAnsi" w:hAnsiTheme="minorHAnsi" w:cstheme="minorHAnsi"/>
          <w:color w:val="000000" w:themeColor="text1"/>
          <w:sz w:val="22"/>
          <w:szCs w:val="22"/>
        </w:rPr>
        <w:t xml:space="preserve">Disciplinary </w:t>
      </w:r>
      <w:r w:rsidR="000708AA" w:rsidRPr="00467A78">
        <w:rPr>
          <w:rFonts w:asciiTheme="minorHAnsi" w:hAnsiTheme="minorHAnsi" w:cstheme="minorHAnsi"/>
          <w:color w:val="000000" w:themeColor="text1"/>
          <w:sz w:val="22"/>
          <w:szCs w:val="22"/>
        </w:rPr>
        <w:t>Procedure</w:t>
      </w:r>
      <w:r w:rsidRPr="00467A78">
        <w:rPr>
          <w:rFonts w:asciiTheme="minorHAnsi" w:hAnsiTheme="minorHAnsi" w:cstheme="minorHAnsi"/>
          <w:color w:val="000000" w:themeColor="text1"/>
          <w:sz w:val="22"/>
          <w:szCs w:val="22"/>
        </w:rPr>
        <w:t xml:space="preserve"> was not followed </w:t>
      </w:r>
      <w:proofErr w:type="gramStart"/>
      <w:r w:rsidRPr="00467A78">
        <w:rPr>
          <w:rFonts w:asciiTheme="minorHAnsi" w:hAnsiTheme="minorHAnsi" w:cstheme="minorHAnsi"/>
          <w:color w:val="000000" w:themeColor="text1"/>
          <w:sz w:val="22"/>
          <w:szCs w:val="22"/>
        </w:rPr>
        <w:t>correctly;</w:t>
      </w:r>
      <w:proofErr w:type="gramEnd"/>
    </w:p>
    <w:p w14:paraId="6D1A17FD" w14:textId="4D0B0361" w:rsidR="006B0DB7" w:rsidRPr="00467A78" w:rsidRDefault="006B0DB7" w:rsidP="00AA2B39">
      <w:pPr>
        <w:pStyle w:val="Default"/>
        <w:numPr>
          <w:ilvl w:val="0"/>
          <w:numId w:val="27"/>
        </w:numPr>
        <w:spacing w:after="120" w:line="264" w:lineRule="auto"/>
        <w:ind w:left="851" w:hanging="284"/>
        <w:contextualSpacing/>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 xml:space="preserve">That there was prejudice and/or bias on the part of the Investigating Officer or any </w:t>
      </w:r>
      <w:r w:rsidR="002400C2" w:rsidRPr="00467A78">
        <w:rPr>
          <w:rFonts w:asciiTheme="minorHAnsi" w:hAnsiTheme="minorHAnsi" w:cstheme="minorHAnsi"/>
          <w:color w:val="000000" w:themeColor="text1"/>
          <w:sz w:val="22"/>
          <w:szCs w:val="22"/>
        </w:rPr>
        <w:t>d</w:t>
      </w:r>
      <w:r w:rsidRPr="00467A78">
        <w:rPr>
          <w:rFonts w:asciiTheme="minorHAnsi" w:hAnsiTheme="minorHAnsi" w:cstheme="minorHAnsi"/>
          <w:color w:val="000000" w:themeColor="text1"/>
          <w:sz w:val="22"/>
          <w:szCs w:val="22"/>
        </w:rPr>
        <w:t xml:space="preserve">isciplinary </w:t>
      </w:r>
      <w:r w:rsidR="002400C2" w:rsidRPr="00467A78">
        <w:rPr>
          <w:rFonts w:asciiTheme="minorHAnsi" w:hAnsiTheme="minorHAnsi" w:cstheme="minorHAnsi"/>
          <w:color w:val="000000" w:themeColor="text1"/>
          <w:sz w:val="22"/>
          <w:szCs w:val="22"/>
        </w:rPr>
        <w:t>h</w:t>
      </w:r>
      <w:r w:rsidRPr="00467A78">
        <w:rPr>
          <w:rFonts w:asciiTheme="minorHAnsi" w:hAnsiTheme="minorHAnsi" w:cstheme="minorBidi"/>
          <w:color w:val="000000" w:themeColor="text1"/>
          <w:sz w:val="22"/>
          <w:szCs w:val="22"/>
        </w:rPr>
        <w:t>earing</w:t>
      </w:r>
      <w:r w:rsidRPr="00467A78">
        <w:rPr>
          <w:rFonts w:asciiTheme="minorHAnsi" w:hAnsiTheme="minorHAnsi" w:cstheme="minorHAnsi"/>
          <w:color w:val="000000" w:themeColor="text1"/>
          <w:sz w:val="22"/>
          <w:szCs w:val="22"/>
        </w:rPr>
        <w:t xml:space="preserve"> </w:t>
      </w:r>
      <w:r w:rsidR="002400C2" w:rsidRPr="00467A78">
        <w:rPr>
          <w:rFonts w:asciiTheme="minorHAnsi" w:hAnsiTheme="minorHAnsi" w:cstheme="minorHAnsi"/>
          <w:color w:val="000000" w:themeColor="text1"/>
          <w:sz w:val="22"/>
          <w:szCs w:val="22"/>
        </w:rPr>
        <w:t>p</w:t>
      </w:r>
      <w:r w:rsidRPr="00467A78">
        <w:rPr>
          <w:rFonts w:asciiTheme="minorHAnsi" w:hAnsiTheme="minorHAnsi" w:cstheme="minorHAnsi"/>
          <w:color w:val="000000" w:themeColor="text1"/>
          <w:sz w:val="22"/>
          <w:szCs w:val="22"/>
        </w:rPr>
        <w:t xml:space="preserve">anel members which affected the </w:t>
      </w:r>
      <w:proofErr w:type="gramStart"/>
      <w:r w:rsidRPr="00467A78">
        <w:rPr>
          <w:rFonts w:asciiTheme="minorHAnsi" w:hAnsiTheme="minorHAnsi" w:cstheme="minorHAnsi"/>
          <w:color w:val="000000" w:themeColor="text1"/>
          <w:sz w:val="22"/>
          <w:szCs w:val="22"/>
        </w:rPr>
        <w:t>outcome;</w:t>
      </w:r>
      <w:proofErr w:type="gramEnd"/>
    </w:p>
    <w:p w14:paraId="1D173561" w14:textId="77777777" w:rsidR="006B0DB7" w:rsidRPr="00467A78" w:rsidRDefault="006B0DB7" w:rsidP="00AA2B39">
      <w:pPr>
        <w:pStyle w:val="Default"/>
        <w:numPr>
          <w:ilvl w:val="0"/>
          <w:numId w:val="27"/>
        </w:numPr>
        <w:spacing w:after="120" w:line="264" w:lineRule="auto"/>
        <w:ind w:left="851" w:hanging="284"/>
        <w:contextualSpacing/>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 xml:space="preserve">That the disciplinary action imposed is thought to be disproportionate to the </w:t>
      </w:r>
      <w:proofErr w:type="gramStart"/>
      <w:r w:rsidRPr="00467A78">
        <w:rPr>
          <w:rFonts w:asciiTheme="minorHAnsi" w:hAnsiTheme="minorHAnsi" w:cstheme="minorHAnsi"/>
          <w:color w:val="000000" w:themeColor="text1"/>
          <w:sz w:val="22"/>
          <w:szCs w:val="22"/>
        </w:rPr>
        <w:t>offence;</w:t>
      </w:r>
      <w:proofErr w:type="gramEnd"/>
    </w:p>
    <w:p w14:paraId="1E679671" w14:textId="5EA186DE" w:rsidR="006B0DB7" w:rsidRPr="00467A78" w:rsidRDefault="006B0DB7" w:rsidP="00AA2B39">
      <w:pPr>
        <w:pStyle w:val="Default"/>
        <w:numPr>
          <w:ilvl w:val="0"/>
          <w:numId w:val="27"/>
        </w:numPr>
        <w:spacing w:after="120" w:line="264" w:lineRule="auto"/>
        <w:ind w:left="851" w:hanging="284"/>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That there is new evidence</w:t>
      </w:r>
      <w:r w:rsidR="00AF2F4F" w:rsidRPr="00467A78">
        <w:rPr>
          <w:rFonts w:asciiTheme="minorHAnsi" w:hAnsiTheme="minorHAnsi" w:cstheme="minorHAnsi"/>
          <w:color w:val="000000" w:themeColor="text1"/>
          <w:sz w:val="22"/>
          <w:szCs w:val="22"/>
        </w:rPr>
        <w:t xml:space="preserve">, or new information about existing evidence, </w:t>
      </w:r>
      <w:r w:rsidRPr="00467A78">
        <w:rPr>
          <w:rFonts w:asciiTheme="minorHAnsi" w:hAnsiTheme="minorHAnsi" w:cstheme="minorHAnsi"/>
          <w:color w:val="000000" w:themeColor="text1"/>
          <w:sz w:val="22"/>
          <w:szCs w:val="22"/>
        </w:rPr>
        <w:t>which could not have been made reasonably available during the original determination</w:t>
      </w:r>
      <w:r w:rsidR="00AF2F4F" w:rsidRPr="00467A78">
        <w:rPr>
          <w:rFonts w:asciiTheme="minorHAnsi" w:hAnsiTheme="minorHAnsi" w:cstheme="minorHAnsi"/>
          <w:color w:val="000000" w:themeColor="text1"/>
          <w:sz w:val="22"/>
          <w:szCs w:val="22"/>
        </w:rPr>
        <w:t xml:space="preserve">. </w:t>
      </w:r>
    </w:p>
    <w:p w14:paraId="07033C7B" w14:textId="72BAB52F" w:rsidR="006B0DB7" w:rsidRPr="00467A78" w:rsidRDefault="006B0DB7" w:rsidP="00AA2B39">
      <w:pPr>
        <w:pStyle w:val="Default"/>
        <w:numPr>
          <w:ilvl w:val="1"/>
          <w:numId w:val="26"/>
        </w:numPr>
        <w:spacing w:after="120" w:line="264" w:lineRule="auto"/>
        <w:ind w:left="567" w:hanging="567"/>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 xml:space="preserve">Appeals must be made in writing to the stage appropriate Senior Member of Staff. The appeal must be made within five working days of receiving the outcome of </w:t>
      </w:r>
      <w:r w:rsidR="006546CA" w:rsidRPr="00467A78">
        <w:rPr>
          <w:rFonts w:asciiTheme="minorHAnsi" w:hAnsiTheme="minorHAnsi" w:cstheme="minorHAnsi"/>
          <w:color w:val="000000" w:themeColor="text1"/>
          <w:sz w:val="22"/>
          <w:szCs w:val="22"/>
        </w:rPr>
        <w:t xml:space="preserve">disciplinary action </w:t>
      </w:r>
      <w:r w:rsidRPr="00467A78">
        <w:rPr>
          <w:rFonts w:asciiTheme="minorHAnsi" w:hAnsiTheme="minorHAnsi" w:cstheme="minorHAnsi"/>
          <w:color w:val="000000" w:themeColor="text1"/>
          <w:sz w:val="22"/>
          <w:szCs w:val="22"/>
        </w:rPr>
        <w:t>and must state the grounds on which the appeal is being made.</w:t>
      </w:r>
    </w:p>
    <w:p w14:paraId="2233DC7A" w14:textId="77777777" w:rsidR="006B0DB7" w:rsidRPr="00467A78" w:rsidRDefault="006B0DB7" w:rsidP="00AA2B39">
      <w:pPr>
        <w:pStyle w:val="Default"/>
        <w:numPr>
          <w:ilvl w:val="1"/>
          <w:numId w:val="26"/>
        </w:numPr>
        <w:spacing w:after="120" w:line="264" w:lineRule="auto"/>
        <w:ind w:left="567" w:hanging="567"/>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Appeals will not be considered for any other reason or through any other means than those outlined above.</w:t>
      </w:r>
    </w:p>
    <w:p w14:paraId="3A9E0B17" w14:textId="77777777" w:rsidR="006B0DB7" w:rsidRPr="00467A78" w:rsidRDefault="006B0DB7" w:rsidP="00AA2B39">
      <w:pPr>
        <w:pStyle w:val="Default"/>
        <w:numPr>
          <w:ilvl w:val="1"/>
          <w:numId w:val="26"/>
        </w:numPr>
        <w:spacing w:after="120" w:line="264" w:lineRule="auto"/>
        <w:ind w:left="567" w:hanging="567"/>
        <w:jc w:val="both"/>
        <w:rPr>
          <w:rFonts w:asciiTheme="minorHAnsi" w:hAnsiTheme="minorHAnsi" w:cstheme="minorHAnsi"/>
          <w:color w:val="000000" w:themeColor="text1"/>
          <w:sz w:val="22"/>
          <w:szCs w:val="22"/>
        </w:rPr>
      </w:pPr>
      <w:r w:rsidRPr="00467A78">
        <w:rPr>
          <w:rFonts w:asciiTheme="minorHAnsi" w:hAnsiTheme="minorHAnsi" w:cstheme="minorHAnsi"/>
          <w:color w:val="000000" w:themeColor="text1"/>
          <w:sz w:val="22"/>
          <w:szCs w:val="22"/>
        </w:rPr>
        <w:t>The appeal will be considered by stage appropriate Senior Member of Staff or an appointed deputy who will respond to the student within five working days of receiving the appeal. Once the outcome has been decided there is no recourse to further appeal.</w:t>
      </w:r>
    </w:p>
    <w:p w14:paraId="4D5E0C4E" w14:textId="7BD82FFA" w:rsidR="007772C7" w:rsidRPr="00F46018" w:rsidRDefault="006B0DB7" w:rsidP="00B50BFA">
      <w:pPr>
        <w:pStyle w:val="Heading2"/>
        <w:numPr>
          <w:ilvl w:val="0"/>
          <w:numId w:val="6"/>
        </w:numPr>
      </w:pPr>
      <w:r w:rsidRPr="00F46018">
        <w:t>Appendices</w:t>
      </w:r>
    </w:p>
    <w:p w14:paraId="2708A8EB" w14:textId="12EE3BD2" w:rsidR="005B69E9" w:rsidRPr="00E6388F" w:rsidRDefault="005B69E9" w:rsidP="000E13E9">
      <w:pPr>
        <w:spacing w:line="240" w:lineRule="auto"/>
        <w:jc w:val="both"/>
      </w:pPr>
      <w:r w:rsidRPr="00E6388F">
        <w:t>Appendix 1: Disciplinary Procedure Overview</w:t>
      </w:r>
    </w:p>
    <w:p w14:paraId="2C0AFA08" w14:textId="4D5E156D" w:rsidR="007772C7" w:rsidRPr="00E6388F" w:rsidRDefault="006B0DB7" w:rsidP="000E13E9">
      <w:pPr>
        <w:spacing w:line="240" w:lineRule="auto"/>
        <w:jc w:val="both"/>
      </w:pPr>
      <w:r w:rsidRPr="00E6388F">
        <w:t xml:space="preserve">Appendix </w:t>
      </w:r>
      <w:r w:rsidR="005B69E9" w:rsidRPr="00E6388F">
        <w:t>2</w:t>
      </w:r>
      <w:r w:rsidRPr="00E6388F">
        <w:t xml:space="preserve">: </w:t>
      </w:r>
      <w:r w:rsidR="007354B2" w:rsidRPr="00E6388F">
        <w:t>Informal Stage Flowchart</w:t>
      </w:r>
    </w:p>
    <w:p w14:paraId="758EE6EA" w14:textId="2802F685" w:rsidR="007354B2" w:rsidRPr="00E6388F" w:rsidRDefault="007354B2" w:rsidP="000E13E9">
      <w:pPr>
        <w:spacing w:line="240" w:lineRule="auto"/>
        <w:jc w:val="both"/>
      </w:pPr>
      <w:r w:rsidRPr="00E6388F">
        <w:t xml:space="preserve">Appendix </w:t>
      </w:r>
      <w:r w:rsidR="005B69E9" w:rsidRPr="00E6388F">
        <w:t>3</w:t>
      </w:r>
      <w:r w:rsidRPr="00E6388F">
        <w:t>: Stage 1 Flowchart</w:t>
      </w:r>
    </w:p>
    <w:p w14:paraId="78D07328" w14:textId="725B5ABA" w:rsidR="007354B2" w:rsidRPr="00E6388F" w:rsidRDefault="007354B2" w:rsidP="000E13E9">
      <w:pPr>
        <w:spacing w:line="240" w:lineRule="auto"/>
        <w:jc w:val="both"/>
      </w:pPr>
      <w:r w:rsidRPr="00E6388F">
        <w:t xml:space="preserve">Appendix </w:t>
      </w:r>
      <w:r w:rsidR="005B69E9" w:rsidRPr="00E6388F">
        <w:t>4</w:t>
      </w:r>
      <w:r w:rsidRPr="00E6388F">
        <w:t>: Stage 2 Flowchart</w:t>
      </w:r>
    </w:p>
    <w:p w14:paraId="3C1863A5" w14:textId="4ACDCA88" w:rsidR="007354B2" w:rsidRPr="00E6388F" w:rsidRDefault="007354B2" w:rsidP="000E13E9">
      <w:pPr>
        <w:spacing w:line="240" w:lineRule="auto"/>
        <w:jc w:val="both"/>
      </w:pPr>
      <w:r w:rsidRPr="00E6388F">
        <w:t xml:space="preserve">Appendix </w:t>
      </w:r>
      <w:r w:rsidR="005B69E9" w:rsidRPr="00E6388F">
        <w:t>5</w:t>
      </w:r>
      <w:r w:rsidRPr="00E6388F">
        <w:t>: Stage 3 Flowchart</w:t>
      </w:r>
    </w:p>
    <w:p w14:paraId="53DF8F56" w14:textId="4236AA42" w:rsidR="00AD5943" w:rsidRPr="00E6388F" w:rsidRDefault="00AD5943" w:rsidP="000E13E9">
      <w:pPr>
        <w:spacing w:line="240" w:lineRule="auto"/>
        <w:jc w:val="both"/>
      </w:pPr>
      <w:r w:rsidRPr="00E6388F">
        <w:t xml:space="preserve">Appendix 6: Stage 3 </w:t>
      </w:r>
      <w:r w:rsidR="00400E22" w:rsidRPr="00E6388F">
        <w:t xml:space="preserve">Disciplinary </w:t>
      </w:r>
      <w:r w:rsidRPr="00E6388F">
        <w:t>Checklist</w:t>
      </w:r>
    </w:p>
    <w:p w14:paraId="644C94B9" w14:textId="0A9EE72E" w:rsidR="007354B2" w:rsidRPr="00E6388F" w:rsidRDefault="007354B2" w:rsidP="000E13E9">
      <w:pPr>
        <w:spacing w:line="240" w:lineRule="auto"/>
        <w:jc w:val="both"/>
      </w:pPr>
      <w:r w:rsidRPr="00E6388F">
        <w:t xml:space="preserve">Appendix </w:t>
      </w:r>
      <w:r w:rsidR="00AD5943" w:rsidRPr="00E6388F">
        <w:t>7</w:t>
      </w:r>
      <w:r w:rsidRPr="00E6388F">
        <w:t>: Appeals Flowchart</w:t>
      </w:r>
    </w:p>
    <w:sectPr w:rsidR="007354B2" w:rsidRPr="00E6388F" w:rsidSect="008D0ED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C469" w14:textId="77777777" w:rsidR="000D2DF2" w:rsidRDefault="000D2DF2" w:rsidP="00652DC8">
      <w:pPr>
        <w:spacing w:after="0" w:line="240" w:lineRule="auto"/>
      </w:pPr>
      <w:r>
        <w:separator/>
      </w:r>
    </w:p>
  </w:endnote>
  <w:endnote w:type="continuationSeparator" w:id="0">
    <w:p w14:paraId="3999CA1C" w14:textId="77777777" w:rsidR="000D2DF2" w:rsidRDefault="000D2DF2" w:rsidP="00652DC8">
      <w:pPr>
        <w:spacing w:after="0" w:line="240" w:lineRule="auto"/>
      </w:pPr>
      <w:r>
        <w:continuationSeparator/>
      </w:r>
    </w:p>
  </w:endnote>
  <w:endnote w:type="continuationNotice" w:id="1">
    <w:p w14:paraId="7102451B" w14:textId="77777777" w:rsidR="000D2DF2" w:rsidRDefault="000D2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10D3" w14:textId="77777777" w:rsidR="00E33DD8" w:rsidRPr="00E33DD8" w:rsidRDefault="00E33DD8">
    <w:pPr>
      <w:rPr>
        <w:sz w:val="4"/>
      </w:rPr>
    </w:pPr>
  </w:p>
  <w:tbl>
    <w:tblPr>
      <w:tblW w:w="4678" w:type="pct"/>
      <w:jc w:val="center"/>
      <w:tblBorders>
        <w:top w:val="single" w:sz="4" w:space="0" w:color="4E0051"/>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540"/>
      <w:gridCol w:w="7905"/>
    </w:tblGrid>
    <w:tr w:rsidR="00460E3D" w:rsidRPr="008D0ED4" w14:paraId="32B8CAF7" w14:textId="77777777" w:rsidTr="00467A78">
      <w:trPr>
        <w:jc w:val="center"/>
      </w:trPr>
      <w:tc>
        <w:tcPr>
          <w:tcW w:w="320" w:type="pct"/>
          <w:tcBorders>
            <w:top w:val="single" w:sz="4" w:space="0" w:color="7030A0"/>
            <w:right w:val="single" w:sz="18" w:space="0" w:color="623062"/>
          </w:tcBorders>
        </w:tcPr>
        <w:p w14:paraId="32B8CAF4" w14:textId="15C2149E" w:rsidR="00460E3D" w:rsidRPr="00B62FF3" w:rsidRDefault="00405006" w:rsidP="001D1B3C">
          <w:pPr>
            <w:tabs>
              <w:tab w:val="center" w:pos="4153"/>
              <w:tab w:val="right" w:pos="8306"/>
            </w:tabs>
            <w:spacing w:after="200" w:line="276" w:lineRule="auto"/>
            <w:jc w:val="right"/>
            <w:rPr>
              <w:rFonts w:asciiTheme="majorHAnsi" w:eastAsia="Times New Roman" w:hAnsiTheme="majorHAnsi" w:cs="Times New Roman"/>
              <w:color w:val="171717" w:themeColor="background2" w:themeShade="1A"/>
              <w:sz w:val="20"/>
            </w:rPr>
          </w:pPr>
          <w:r>
            <w:rPr>
              <w:rFonts w:asciiTheme="majorHAnsi" w:eastAsia="Times New Roman" w:hAnsiTheme="majorHAnsi" w:cs="Times New Roman"/>
              <w:color w:val="171717" w:themeColor="background2" w:themeShade="1A"/>
              <w:sz w:val="20"/>
            </w:rPr>
            <w:t>0</w:t>
          </w:r>
          <w:r w:rsidR="00460E3D" w:rsidRPr="00B62FF3">
            <w:rPr>
              <w:rFonts w:asciiTheme="majorHAnsi" w:eastAsia="Times New Roman" w:hAnsiTheme="majorHAnsi" w:cs="Times New Roman"/>
              <w:color w:val="171717" w:themeColor="background2" w:themeShade="1A"/>
              <w:sz w:val="20"/>
            </w:rPr>
            <w:fldChar w:fldCharType="begin"/>
          </w:r>
          <w:r w:rsidR="00460E3D" w:rsidRPr="00B62FF3">
            <w:rPr>
              <w:rFonts w:asciiTheme="majorHAnsi" w:eastAsia="Times New Roman" w:hAnsiTheme="majorHAnsi" w:cs="Times New Roman"/>
              <w:color w:val="171717" w:themeColor="background2" w:themeShade="1A"/>
              <w:sz w:val="20"/>
            </w:rPr>
            <w:instrText xml:space="preserve"> PAGE   \* MERGEFORMAT </w:instrText>
          </w:r>
          <w:r w:rsidR="00460E3D" w:rsidRPr="00B62FF3">
            <w:rPr>
              <w:rFonts w:asciiTheme="majorHAnsi" w:eastAsia="Times New Roman" w:hAnsiTheme="majorHAnsi" w:cs="Times New Roman"/>
              <w:color w:val="171717" w:themeColor="background2" w:themeShade="1A"/>
              <w:sz w:val="20"/>
            </w:rPr>
            <w:fldChar w:fldCharType="separate"/>
          </w:r>
          <w:r>
            <w:rPr>
              <w:rFonts w:asciiTheme="majorHAnsi" w:eastAsia="Times New Roman" w:hAnsiTheme="majorHAnsi" w:cs="Times New Roman"/>
              <w:noProof/>
              <w:color w:val="171717" w:themeColor="background2" w:themeShade="1A"/>
              <w:sz w:val="20"/>
            </w:rPr>
            <w:t>4</w:t>
          </w:r>
          <w:r w:rsidR="00460E3D" w:rsidRPr="00B62FF3">
            <w:rPr>
              <w:rFonts w:asciiTheme="majorHAnsi" w:eastAsia="Times New Roman" w:hAnsiTheme="majorHAnsi" w:cs="Times New Roman"/>
              <w:noProof/>
              <w:color w:val="171717" w:themeColor="background2" w:themeShade="1A"/>
              <w:sz w:val="20"/>
            </w:rPr>
            <w:fldChar w:fldCharType="end"/>
          </w:r>
        </w:p>
      </w:tc>
      <w:tc>
        <w:tcPr>
          <w:tcW w:w="4680" w:type="pct"/>
          <w:tcBorders>
            <w:top w:val="single" w:sz="4" w:space="0" w:color="623062"/>
            <w:left w:val="single" w:sz="18" w:space="0" w:color="623062"/>
            <w:bottom w:val="nil"/>
          </w:tcBorders>
        </w:tcPr>
        <w:p w14:paraId="32B8CAF5" w14:textId="7DD6CDE5" w:rsidR="00460E3D" w:rsidRPr="00B62FF3" w:rsidRDefault="000D2DF2" w:rsidP="001D1B3C">
          <w:pPr>
            <w:spacing w:after="0" w:line="240" w:lineRule="auto"/>
            <w:rPr>
              <w:rFonts w:asciiTheme="majorHAnsi" w:eastAsia="Times New Roman" w:hAnsiTheme="majorHAnsi" w:cs="Times New Roman"/>
              <w:color w:val="171717" w:themeColor="background2" w:themeShade="1A"/>
              <w:szCs w:val="20"/>
              <w:lang w:val="en-US"/>
            </w:rPr>
          </w:pPr>
          <w:sdt>
            <w:sdtPr>
              <w:rPr>
                <w:rFonts w:asciiTheme="majorHAnsi" w:eastAsia="Times New Roman" w:hAnsiTheme="majorHAnsi" w:cs="Times New Roman"/>
                <w:color w:val="171717" w:themeColor="background2" w:themeShade="1A"/>
                <w:szCs w:val="20"/>
                <w:lang w:val="en-US"/>
              </w:rPr>
              <w:alias w:val="Title"/>
              <w:tag w:val=""/>
              <w:id w:val="-1337222535"/>
              <w:placeholder>
                <w:docPart w:val="D0CF51E9FCBF430D9CF2E75659AB1A74"/>
              </w:placeholder>
              <w:dataBinding w:prefixMappings="xmlns:ns0='http://purl.org/dc/elements/1.1/' xmlns:ns1='http://schemas.openxmlformats.org/package/2006/metadata/core-properties' " w:xpath="/ns1:coreProperties[1]/ns0:title[1]" w:storeItemID="{6C3C8BC8-F283-45AE-878A-BAB7291924A1}"/>
              <w:text/>
            </w:sdtPr>
            <w:sdtEndPr/>
            <w:sdtContent>
              <w:r w:rsidR="00FA17CD">
                <w:rPr>
                  <w:rFonts w:asciiTheme="majorHAnsi" w:eastAsia="Times New Roman" w:hAnsiTheme="majorHAnsi" w:cs="Times New Roman"/>
                  <w:color w:val="171717" w:themeColor="background2" w:themeShade="1A"/>
                  <w:szCs w:val="20"/>
                  <w:lang w:val="en-US"/>
                </w:rPr>
                <w:t>Student Disciplinary Procedure</w:t>
              </w:r>
            </w:sdtContent>
          </w:sdt>
          <w:r w:rsidR="00460E3D" w:rsidRPr="00B62FF3">
            <w:rPr>
              <w:rFonts w:asciiTheme="majorHAnsi" w:eastAsia="Times New Roman" w:hAnsiTheme="majorHAnsi" w:cs="Times New Roman"/>
              <w:color w:val="171717" w:themeColor="background2" w:themeShade="1A"/>
              <w:szCs w:val="20"/>
              <w:lang w:val="en-US"/>
            </w:rPr>
            <w:ptab w:relativeTo="margin" w:alignment="right" w:leader="none"/>
          </w:r>
        </w:p>
        <w:p w14:paraId="32B8CAF6" w14:textId="17F39D53" w:rsidR="00460E3D" w:rsidRPr="00B62FF3" w:rsidRDefault="000D2DF2" w:rsidP="001966D9">
          <w:pPr>
            <w:spacing w:after="0" w:line="240" w:lineRule="auto"/>
            <w:rPr>
              <w:rFonts w:asciiTheme="majorHAnsi" w:eastAsia="Times New Roman" w:hAnsiTheme="majorHAnsi" w:cs="Times New Roman"/>
              <w:color w:val="171717" w:themeColor="background2" w:themeShade="1A"/>
              <w:szCs w:val="20"/>
              <w:lang w:val="en-US"/>
            </w:rPr>
          </w:pPr>
          <w:hyperlink r:id="rId1" w:history="1">
            <w:r w:rsidR="00460E3D" w:rsidRPr="00B62FF3">
              <w:rPr>
                <w:rStyle w:val="Hyperlink"/>
                <w:rFonts w:asciiTheme="majorHAnsi" w:eastAsia="Calibri,Times New Roman" w:hAnsiTheme="majorHAnsi" w:cs="Calibri,Times New Roman"/>
                <w:color w:val="171717" w:themeColor="background2" w:themeShade="1A"/>
                <w:lang w:val="en-US"/>
              </w:rPr>
              <w:t>www.uhi.ac.uk</w:t>
            </w:r>
          </w:hyperlink>
          <w:r w:rsidR="00460E3D" w:rsidRPr="00B62FF3">
            <w:rPr>
              <w:rFonts w:asciiTheme="majorHAnsi" w:eastAsia="Calibri,Times New Roman" w:hAnsiTheme="majorHAnsi" w:cs="Calibri,Times New Roman"/>
              <w:color w:val="171717" w:themeColor="background2" w:themeShade="1A"/>
              <w:lang w:val="en-US"/>
            </w:rPr>
            <w:t xml:space="preserve"> </w:t>
          </w:r>
          <w:r w:rsidR="00460E3D" w:rsidRPr="00B62FF3">
            <w:rPr>
              <w:rFonts w:asciiTheme="majorHAnsi" w:eastAsia="Times New Roman" w:hAnsiTheme="majorHAnsi" w:cs="Times New Roman"/>
              <w:color w:val="171717" w:themeColor="background2" w:themeShade="1A"/>
              <w:szCs w:val="20"/>
              <w:lang w:val="en-US"/>
            </w:rPr>
            <w:ptab w:relativeTo="margin" w:alignment="right" w:leader="none"/>
          </w:r>
          <w:r w:rsidR="00460E3D" w:rsidRPr="00B62FF3">
            <w:rPr>
              <w:rFonts w:asciiTheme="majorHAnsi" w:eastAsia="Calibri,Times New Roman" w:hAnsiTheme="majorHAnsi" w:cs="Calibri,Times New Roman"/>
              <w:color w:val="171717" w:themeColor="background2" w:themeShade="1A"/>
              <w:lang w:val="en-US"/>
            </w:rPr>
            <w:t xml:space="preserve">Page </w:t>
          </w:r>
          <w:r w:rsidR="00460E3D" w:rsidRPr="00B62FF3">
            <w:rPr>
              <w:rFonts w:asciiTheme="majorHAnsi" w:eastAsia="Times New Roman" w:hAnsiTheme="majorHAnsi" w:cs="Times New Roman"/>
              <w:noProof/>
              <w:color w:val="171717" w:themeColor="background2" w:themeShade="1A"/>
              <w:lang w:val="en-US"/>
            </w:rPr>
            <w:fldChar w:fldCharType="begin"/>
          </w:r>
          <w:r w:rsidR="00460E3D" w:rsidRPr="00B62FF3">
            <w:rPr>
              <w:rFonts w:asciiTheme="majorHAnsi" w:eastAsia="Times New Roman" w:hAnsiTheme="majorHAnsi" w:cs="Times New Roman"/>
              <w:color w:val="171717" w:themeColor="background2" w:themeShade="1A"/>
              <w:szCs w:val="20"/>
              <w:lang w:val="en-US"/>
            </w:rPr>
            <w:instrText xml:space="preserve"> PAGE </w:instrText>
          </w:r>
          <w:r w:rsidR="00460E3D" w:rsidRPr="00B62FF3">
            <w:rPr>
              <w:rFonts w:asciiTheme="majorHAnsi" w:eastAsia="Times New Roman" w:hAnsiTheme="majorHAnsi" w:cs="Times New Roman"/>
              <w:color w:val="171717" w:themeColor="background2" w:themeShade="1A"/>
              <w:szCs w:val="20"/>
              <w:lang w:val="en-US"/>
            </w:rPr>
            <w:fldChar w:fldCharType="separate"/>
          </w:r>
          <w:r w:rsidR="00405006">
            <w:rPr>
              <w:rFonts w:asciiTheme="majorHAnsi" w:eastAsia="Times New Roman" w:hAnsiTheme="majorHAnsi" w:cs="Times New Roman"/>
              <w:noProof/>
              <w:color w:val="171717" w:themeColor="background2" w:themeShade="1A"/>
              <w:szCs w:val="20"/>
              <w:lang w:val="en-US"/>
            </w:rPr>
            <w:t>4</w:t>
          </w:r>
          <w:r w:rsidR="00460E3D" w:rsidRPr="00B62FF3">
            <w:rPr>
              <w:rFonts w:asciiTheme="majorHAnsi" w:eastAsia="Times New Roman" w:hAnsiTheme="majorHAnsi" w:cs="Times New Roman"/>
              <w:noProof/>
              <w:color w:val="171717" w:themeColor="background2" w:themeShade="1A"/>
              <w:lang w:val="en-US"/>
            </w:rPr>
            <w:fldChar w:fldCharType="end"/>
          </w:r>
          <w:r w:rsidR="00460E3D" w:rsidRPr="00B62FF3">
            <w:rPr>
              <w:rFonts w:asciiTheme="majorHAnsi" w:eastAsia="Calibri,Times New Roman" w:hAnsiTheme="majorHAnsi" w:cs="Calibri,Times New Roman"/>
              <w:color w:val="171717" w:themeColor="background2" w:themeShade="1A"/>
              <w:lang w:val="en-US"/>
            </w:rPr>
            <w:t xml:space="preserve"> of (</w:t>
          </w:r>
          <w:r w:rsidR="00460E3D" w:rsidRPr="00B62FF3">
            <w:rPr>
              <w:rFonts w:asciiTheme="majorHAnsi" w:eastAsia="Times New Roman" w:hAnsiTheme="majorHAnsi" w:cs="Times New Roman"/>
              <w:noProof/>
              <w:color w:val="171717" w:themeColor="background2" w:themeShade="1A"/>
              <w:lang w:val="en-US"/>
            </w:rPr>
            <w:fldChar w:fldCharType="begin"/>
          </w:r>
          <w:r w:rsidR="00460E3D" w:rsidRPr="00B62FF3">
            <w:rPr>
              <w:rFonts w:asciiTheme="majorHAnsi" w:eastAsia="Times New Roman" w:hAnsiTheme="majorHAnsi" w:cs="Times New Roman"/>
              <w:color w:val="171717" w:themeColor="background2" w:themeShade="1A"/>
              <w:szCs w:val="20"/>
              <w:lang w:val="en-US"/>
            </w:rPr>
            <w:instrText xml:space="preserve"> NUMPAGES </w:instrText>
          </w:r>
          <w:r w:rsidR="00460E3D" w:rsidRPr="00B62FF3">
            <w:rPr>
              <w:rFonts w:asciiTheme="majorHAnsi" w:eastAsia="Times New Roman" w:hAnsiTheme="majorHAnsi" w:cs="Times New Roman"/>
              <w:color w:val="171717" w:themeColor="background2" w:themeShade="1A"/>
              <w:szCs w:val="20"/>
              <w:lang w:val="en-US"/>
            </w:rPr>
            <w:fldChar w:fldCharType="separate"/>
          </w:r>
          <w:r w:rsidR="00405006">
            <w:rPr>
              <w:rFonts w:asciiTheme="majorHAnsi" w:eastAsia="Times New Roman" w:hAnsiTheme="majorHAnsi" w:cs="Times New Roman"/>
              <w:noProof/>
              <w:color w:val="171717" w:themeColor="background2" w:themeShade="1A"/>
              <w:szCs w:val="20"/>
              <w:lang w:val="en-US"/>
            </w:rPr>
            <w:t>4</w:t>
          </w:r>
          <w:r w:rsidR="00460E3D" w:rsidRPr="00B62FF3">
            <w:rPr>
              <w:rFonts w:asciiTheme="majorHAnsi" w:eastAsia="Times New Roman" w:hAnsiTheme="majorHAnsi" w:cs="Times New Roman"/>
              <w:noProof/>
              <w:color w:val="171717" w:themeColor="background2" w:themeShade="1A"/>
              <w:lang w:val="en-US"/>
            </w:rPr>
            <w:fldChar w:fldCharType="end"/>
          </w:r>
          <w:r w:rsidR="00460E3D" w:rsidRPr="00B62FF3">
            <w:rPr>
              <w:rFonts w:asciiTheme="majorHAnsi" w:eastAsia="Calibri,Times New Roman" w:hAnsiTheme="majorHAnsi" w:cs="Calibri,Times New Roman"/>
              <w:color w:val="171717" w:themeColor="background2" w:themeShade="1A"/>
              <w:lang w:val="en-US"/>
            </w:rPr>
            <w:t xml:space="preserve">) </w:t>
          </w:r>
        </w:p>
      </w:tc>
    </w:tr>
  </w:tbl>
  <w:p w14:paraId="32B8CAF8" w14:textId="77777777" w:rsidR="00460E3D" w:rsidRPr="00A24848" w:rsidRDefault="00460E3D" w:rsidP="00A24848">
    <w:pPr>
      <w:pStyle w:val="Footer"/>
      <w:rPr>
        <w:color w:val="2E74B5" w:themeColor="accent1" w:themeShade="BF"/>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D938" w14:textId="77777777" w:rsidR="000D2DF2" w:rsidRDefault="000D2DF2" w:rsidP="00652DC8">
      <w:pPr>
        <w:spacing w:after="0" w:line="240" w:lineRule="auto"/>
      </w:pPr>
      <w:r>
        <w:separator/>
      </w:r>
    </w:p>
  </w:footnote>
  <w:footnote w:type="continuationSeparator" w:id="0">
    <w:p w14:paraId="150FABE6" w14:textId="77777777" w:rsidR="000D2DF2" w:rsidRDefault="000D2DF2" w:rsidP="00652DC8">
      <w:pPr>
        <w:spacing w:after="0" w:line="240" w:lineRule="auto"/>
      </w:pPr>
      <w:r>
        <w:continuationSeparator/>
      </w:r>
    </w:p>
  </w:footnote>
  <w:footnote w:type="continuationNotice" w:id="1">
    <w:p w14:paraId="29B796BF" w14:textId="77777777" w:rsidR="000D2DF2" w:rsidRDefault="000D2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CAF1" w14:textId="0A4A1E20" w:rsidR="00460E3D" w:rsidRPr="008D0ED4" w:rsidRDefault="00170244" w:rsidP="00CC58AA">
    <w:pPr>
      <w:pStyle w:val="Header"/>
      <w:pBdr>
        <w:bottom w:val="single" w:sz="4" w:space="1" w:color="4E0051"/>
      </w:pBdr>
      <w:jc w:val="right"/>
      <w:rPr>
        <w:color w:val="171717" w:themeColor="background2" w:themeShade="1A"/>
        <w:sz w:val="20"/>
        <w:szCs w:val="20"/>
      </w:rPr>
    </w:pPr>
    <w:r>
      <w:rPr>
        <w:color w:val="171717" w:themeColor="background2" w:themeShade="1A"/>
        <w:sz w:val="20"/>
        <w:szCs w:val="20"/>
      </w:rPr>
      <w:t>University of the Highlands and Islands</w:t>
    </w:r>
    <w:r>
      <w:rPr>
        <w:color w:val="171717" w:themeColor="background2" w:themeShade="1A"/>
        <w:sz w:val="20"/>
        <w:szCs w:val="20"/>
      </w:rPr>
      <w:tab/>
    </w:r>
    <w:r>
      <w:rPr>
        <w:color w:val="171717" w:themeColor="background2" w:themeShade="1A"/>
        <w:sz w:val="20"/>
        <w:szCs w:val="20"/>
      </w:rPr>
      <w:tab/>
    </w:r>
    <w:sdt>
      <w:sdtPr>
        <w:rPr>
          <w:color w:val="171717" w:themeColor="background2" w:themeShade="1A"/>
          <w:sz w:val="20"/>
          <w:szCs w:val="20"/>
        </w:rPr>
        <w:alias w:val="Title"/>
        <w:id w:val="213624078"/>
        <w:dataBinding w:prefixMappings="xmlns:ns0='http://schemas.openxmlformats.org/package/2006/metadata/core-properties' xmlns:ns1='http://purl.org/dc/elements/1.1/'" w:xpath="/ns0:coreProperties[1]/ns1:title[1]" w:storeItemID="{6C3C8BC8-F283-45AE-878A-BAB7291924A1}"/>
        <w:text/>
      </w:sdtPr>
      <w:sdtEndPr/>
      <w:sdtContent>
        <w:r w:rsidR="00FA17CD">
          <w:rPr>
            <w:color w:val="171717" w:themeColor="background2" w:themeShade="1A"/>
            <w:sz w:val="20"/>
            <w:szCs w:val="20"/>
          </w:rPr>
          <w:t>Student Disciplinary Procedure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B12"/>
    <w:multiLevelType w:val="hybridMultilevel"/>
    <w:tmpl w:val="5DAAA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73DEC"/>
    <w:multiLevelType w:val="multilevel"/>
    <w:tmpl w:val="7AFA4C70"/>
    <w:lvl w:ilvl="0">
      <w:start w:val="6"/>
      <w:numFmt w:val="bullet"/>
      <w:lvlText w:val="-"/>
      <w:lvlJc w:val="left"/>
      <w:pPr>
        <w:ind w:left="540" w:hanging="540"/>
      </w:pPr>
      <w:rPr>
        <w:rFonts w:ascii="Arial" w:eastAsiaTheme="minorHAnsi" w:hAnsi="Arial" w:cs="Arial" w:hint="default"/>
      </w:rPr>
    </w:lvl>
    <w:lvl w:ilvl="1">
      <w:start w:val="5"/>
      <w:numFmt w:val="decimal"/>
      <w:lvlText w:val="%1.%2"/>
      <w:lvlJc w:val="left"/>
      <w:pPr>
        <w:ind w:left="1107" w:hanging="540"/>
      </w:pPr>
      <w:rPr>
        <w:rFonts w:hint="default"/>
      </w:rPr>
    </w:lvl>
    <w:lvl w:ilvl="2">
      <w:start w:val="1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4AE3191"/>
    <w:multiLevelType w:val="multilevel"/>
    <w:tmpl w:val="A632653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asciiTheme="minorHAnsi" w:hAnsiTheme="minorHAnsi" w:cstheme="minorHAnsi"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6A529DD"/>
    <w:multiLevelType w:val="hybridMultilevel"/>
    <w:tmpl w:val="C9DE0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A04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536CDE"/>
    <w:multiLevelType w:val="hybridMultilevel"/>
    <w:tmpl w:val="8D90536A"/>
    <w:lvl w:ilvl="0" w:tplc="5BBA72FC">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0283E"/>
    <w:multiLevelType w:val="multilevel"/>
    <w:tmpl w:val="A632653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asciiTheme="minorHAnsi" w:hAnsiTheme="minorHAnsi" w:cstheme="minorHAnsi"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2BDC5995"/>
    <w:multiLevelType w:val="multilevel"/>
    <w:tmpl w:val="CCD24F20"/>
    <w:lvl w:ilvl="0">
      <w:start w:val="1"/>
      <w:numFmt w:val="lowerLetter"/>
      <w:lvlText w:val="%1."/>
      <w:lvlJc w:val="left"/>
      <w:pPr>
        <w:ind w:left="600" w:hanging="600"/>
      </w:pPr>
      <w:rPr>
        <w:rFonts w:hint="default"/>
      </w:rPr>
    </w:lvl>
    <w:lvl w:ilvl="1">
      <w:start w:val="5"/>
      <w:numFmt w:val="decimal"/>
      <w:lvlText w:val="%1.%2"/>
      <w:lvlJc w:val="left"/>
      <w:pPr>
        <w:ind w:left="1167" w:hanging="60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35807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AC6D26"/>
    <w:multiLevelType w:val="multilevel"/>
    <w:tmpl w:val="5C5A4112"/>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rPr>
        <w:rFonts w:asciiTheme="minorHAnsi" w:hAnsiTheme="minorHAnsi" w:cstheme="minorHAnsi"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39066C2F"/>
    <w:multiLevelType w:val="multilevel"/>
    <w:tmpl w:val="0D0CC7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8F0F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267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326FB"/>
    <w:multiLevelType w:val="hybridMultilevel"/>
    <w:tmpl w:val="38DA9596"/>
    <w:lvl w:ilvl="0" w:tplc="FFFFFFFF">
      <w:start w:val="9"/>
      <w:numFmt w:val="bullet"/>
      <w:lvlText w:val="-"/>
      <w:lvlJc w:val="left"/>
      <w:pPr>
        <w:ind w:left="720" w:hanging="360"/>
      </w:pPr>
      <w:rPr>
        <w:rFonts w:ascii="Calibri" w:hAnsi="Calibri" w:hint="default"/>
        <w:b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445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B316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A01B77"/>
    <w:multiLevelType w:val="multilevel"/>
    <w:tmpl w:val="19F05000"/>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826140"/>
    <w:multiLevelType w:val="hybridMultilevel"/>
    <w:tmpl w:val="207A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415E4"/>
    <w:multiLevelType w:val="hybridMultilevel"/>
    <w:tmpl w:val="029EC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694E35"/>
    <w:multiLevelType w:val="hybridMultilevel"/>
    <w:tmpl w:val="2A28C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6B29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4E7B9A"/>
    <w:multiLevelType w:val="hybridMultilevel"/>
    <w:tmpl w:val="1646DBFC"/>
    <w:lvl w:ilvl="0" w:tplc="98547122">
      <w:start w:val="6"/>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B43141"/>
    <w:multiLevelType w:val="hybridMultilevel"/>
    <w:tmpl w:val="BF0A5F84"/>
    <w:lvl w:ilvl="0" w:tplc="98547122">
      <w:start w:val="6"/>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174840"/>
    <w:multiLevelType w:val="multilevel"/>
    <w:tmpl w:val="83ACE34A"/>
    <w:lvl w:ilvl="0">
      <w:start w:val="5"/>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3"/>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6675638"/>
    <w:multiLevelType w:val="multilevel"/>
    <w:tmpl w:val="A632653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asciiTheme="minorHAnsi" w:hAnsiTheme="minorHAnsi" w:cstheme="minorHAnsi"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68B116F4"/>
    <w:multiLevelType w:val="multilevel"/>
    <w:tmpl w:val="81A4F772"/>
    <w:lvl w:ilvl="0">
      <w:start w:val="5"/>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A88323B"/>
    <w:multiLevelType w:val="multilevel"/>
    <w:tmpl w:val="6D70CEAE"/>
    <w:lvl w:ilvl="0">
      <w:start w:val="5"/>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1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ED003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3336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692C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ED1E6A"/>
    <w:multiLevelType w:val="multilevel"/>
    <w:tmpl w:val="E6887F40"/>
    <w:lvl w:ilvl="0">
      <w:start w:val="5"/>
      <w:numFmt w:val="decimal"/>
      <w:lvlText w:val="%1"/>
      <w:lvlJc w:val="left"/>
      <w:pPr>
        <w:ind w:left="480" w:hanging="480"/>
      </w:pPr>
      <w:rPr>
        <w:rFonts w:cstheme="minorHAnsi" w:hint="default"/>
      </w:rPr>
    </w:lvl>
    <w:lvl w:ilvl="1">
      <w:start w:val="5"/>
      <w:numFmt w:val="decimal"/>
      <w:lvlText w:val="%1.%2"/>
      <w:lvlJc w:val="left"/>
      <w:pPr>
        <w:ind w:left="1047" w:hanging="480"/>
      </w:pPr>
      <w:rPr>
        <w:rFonts w:cstheme="minorHAnsi" w:hint="default"/>
      </w:rPr>
    </w:lvl>
    <w:lvl w:ilvl="2">
      <w:start w:val="6"/>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31" w15:restartNumberingAfterBreak="0">
    <w:nsid w:val="78E955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031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AA641B"/>
    <w:multiLevelType w:val="multilevel"/>
    <w:tmpl w:val="40A6746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18"/>
  </w:num>
  <w:num w:numId="4">
    <w:abstractNumId w:val="14"/>
  </w:num>
  <w:num w:numId="5">
    <w:abstractNumId w:val="16"/>
  </w:num>
  <w:num w:numId="6">
    <w:abstractNumId w:val="15"/>
  </w:num>
  <w:num w:numId="7">
    <w:abstractNumId w:val="29"/>
  </w:num>
  <w:num w:numId="8">
    <w:abstractNumId w:val="28"/>
  </w:num>
  <w:num w:numId="9">
    <w:abstractNumId w:val="8"/>
  </w:num>
  <w:num w:numId="10">
    <w:abstractNumId w:val="4"/>
  </w:num>
  <w:num w:numId="11">
    <w:abstractNumId w:val="12"/>
  </w:num>
  <w:num w:numId="12">
    <w:abstractNumId w:val="20"/>
  </w:num>
  <w:num w:numId="13">
    <w:abstractNumId w:val="11"/>
  </w:num>
  <w:num w:numId="14">
    <w:abstractNumId w:val="31"/>
  </w:num>
  <w:num w:numId="15">
    <w:abstractNumId w:val="32"/>
  </w:num>
  <w:num w:numId="16">
    <w:abstractNumId w:val="27"/>
  </w:num>
  <w:num w:numId="17">
    <w:abstractNumId w:val="9"/>
  </w:num>
  <w:num w:numId="18">
    <w:abstractNumId w:val="24"/>
  </w:num>
  <w:num w:numId="19">
    <w:abstractNumId w:val="2"/>
  </w:num>
  <w:num w:numId="20">
    <w:abstractNumId w:val="6"/>
  </w:num>
  <w:num w:numId="21">
    <w:abstractNumId w:val="22"/>
  </w:num>
  <w:num w:numId="22">
    <w:abstractNumId w:val="5"/>
  </w:num>
  <w:num w:numId="23">
    <w:abstractNumId w:val="30"/>
  </w:num>
  <w:num w:numId="24">
    <w:abstractNumId w:val="21"/>
  </w:num>
  <w:num w:numId="25">
    <w:abstractNumId w:val="25"/>
  </w:num>
  <w:num w:numId="26">
    <w:abstractNumId w:val="10"/>
  </w:num>
  <w:num w:numId="27">
    <w:abstractNumId w:val="7"/>
  </w:num>
  <w:num w:numId="28">
    <w:abstractNumId w:val="26"/>
  </w:num>
  <w:num w:numId="29">
    <w:abstractNumId w:val="17"/>
  </w:num>
  <w:num w:numId="30">
    <w:abstractNumId w:val="13"/>
  </w:num>
  <w:num w:numId="31">
    <w:abstractNumId w:val="19"/>
  </w:num>
  <w:num w:numId="32">
    <w:abstractNumId w:val="23"/>
  </w:num>
  <w:num w:numId="33">
    <w:abstractNumId w:val="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28"/>
    <w:rsid w:val="0000146B"/>
    <w:rsid w:val="000024C1"/>
    <w:rsid w:val="0000322F"/>
    <w:rsid w:val="000248D0"/>
    <w:rsid w:val="00024EFC"/>
    <w:rsid w:val="000263C2"/>
    <w:rsid w:val="00026ED7"/>
    <w:rsid w:val="00030CB9"/>
    <w:rsid w:val="00031BA6"/>
    <w:rsid w:val="00043063"/>
    <w:rsid w:val="000445B8"/>
    <w:rsid w:val="00045868"/>
    <w:rsid w:val="00046839"/>
    <w:rsid w:val="00046D03"/>
    <w:rsid w:val="00050489"/>
    <w:rsid w:val="00050611"/>
    <w:rsid w:val="00053D9E"/>
    <w:rsid w:val="000568FC"/>
    <w:rsid w:val="000655D8"/>
    <w:rsid w:val="000677AB"/>
    <w:rsid w:val="000708AA"/>
    <w:rsid w:val="000711FE"/>
    <w:rsid w:val="0007158F"/>
    <w:rsid w:val="0007571C"/>
    <w:rsid w:val="0008516C"/>
    <w:rsid w:val="00093AC2"/>
    <w:rsid w:val="000B04EE"/>
    <w:rsid w:val="000B2360"/>
    <w:rsid w:val="000B24D3"/>
    <w:rsid w:val="000B75AE"/>
    <w:rsid w:val="000C2713"/>
    <w:rsid w:val="000C4D58"/>
    <w:rsid w:val="000D00EF"/>
    <w:rsid w:val="000D20FA"/>
    <w:rsid w:val="000D2663"/>
    <w:rsid w:val="000D2DF2"/>
    <w:rsid w:val="000D6DE6"/>
    <w:rsid w:val="000E13E9"/>
    <w:rsid w:val="000E7500"/>
    <w:rsid w:val="000F29CC"/>
    <w:rsid w:val="000F4341"/>
    <w:rsid w:val="000F781D"/>
    <w:rsid w:val="00100DBD"/>
    <w:rsid w:val="00105EE9"/>
    <w:rsid w:val="001132FE"/>
    <w:rsid w:val="00115680"/>
    <w:rsid w:val="00131093"/>
    <w:rsid w:val="00133453"/>
    <w:rsid w:val="001471E3"/>
    <w:rsid w:val="00150272"/>
    <w:rsid w:val="001640BE"/>
    <w:rsid w:val="00164359"/>
    <w:rsid w:val="00164D9C"/>
    <w:rsid w:val="00165BEF"/>
    <w:rsid w:val="0016641E"/>
    <w:rsid w:val="001676FE"/>
    <w:rsid w:val="00167E22"/>
    <w:rsid w:val="00170244"/>
    <w:rsid w:val="00170B8D"/>
    <w:rsid w:val="00173D76"/>
    <w:rsid w:val="00174E41"/>
    <w:rsid w:val="00177798"/>
    <w:rsid w:val="00184035"/>
    <w:rsid w:val="001966D9"/>
    <w:rsid w:val="00196BDC"/>
    <w:rsid w:val="001B1222"/>
    <w:rsid w:val="001B4504"/>
    <w:rsid w:val="001B5712"/>
    <w:rsid w:val="001B7D29"/>
    <w:rsid w:val="001C13B8"/>
    <w:rsid w:val="001C6FA9"/>
    <w:rsid w:val="001C78AF"/>
    <w:rsid w:val="001C78FE"/>
    <w:rsid w:val="001D1B3C"/>
    <w:rsid w:val="001D3C11"/>
    <w:rsid w:val="001E1B85"/>
    <w:rsid w:val="001F1FF0"/>
    <w:rsid w:val="001F2E1F"/>
    <w:rsid w:val="001F7204"/>
    <w:rsid w:val="001F73D1"/>
    <w:rsid w:val="001F7424"/>
    <w:rsid w:val="00202612"/>
    <w:rsid w:val="00205F4C"/>
    <w:rsid w:val="00220174"/>
    <w:rsid w:val="002229DB"/>
    <w:rsid w:val="00225B03"/>
    <w:rsid w:val="002316AF"/>
    <w:rsid w:val="0023206E"/>
    <w:rsid w:val="002343B1"/>
    <w:rsid w:val="002400C2"/>
    <w:rsid w:val="00247F72"/>
    <w:rsid w:val="0025207C"/>
    <w:rsid w:val="00254412"/>
    <w:rsid w:val="00264717"/>
    <w:rsid w:val="00273E59"/>
    <w:rsid w:val="002761B8"/>
    <w:rsid w:val="00290C6C"/>
    <w:rsid w:val="00291EF0"/>
    <w:rsid w:val="0029632C"/>
    <w:rsid w:val="00296681"/>
    <w:rsid w:val="002A1C2E"/>
    <w:rsid w:val="002A3803"/>
    <w:rsid w:val="002A7FAF"/>
    <w:rsid w:val="002B3D08"/>
    <w:rsid w:val="002B4DB6"/>
    <w:rsid w:val="002C6B35"/>
    <w:rsid w:val="002D281A"/>
    <w:rsid w:val="002F73B4"/>
    <w:rsid w:val="00302308"/>
    <w:rsid w:val="0030455B"/>
    <w:rsid w:val="00304E70"/>
    <w:rsid w:val="0030661F"/>
    <w:rsid w:val="00306F07"/>
    <w:rsid w:val="00317366"/>
    <w:rsid w:val="00321DBB"/>
    <w:rsid w:val="003244DF"/>
    <w:rsid w:val="00343904"/>
    <w:rsid w:val="003516CD"/>
    <w:rsid w:val="00352140"/>
    <w:rsid w:val="0035570A"/>
    <w:rsid w:val="00360314"/>
    <w:rsid w:val="003651F4"/>
    <w:rsid w:val="0037222F"/>
    <w:rsid w:val="003747DA"/>
    <w:rsid w:val="00376E97"/>
    <w:rsid w:val="00382349"/>
    <w:rsid w:val="003864E3"/>
    <w:rsid w:val="003876B3"/>
    <w:rsid w:val="003954B6"/>
    <w:rsid w:val="003A0E4E"/>
    <w:rsid w:val="003A159E"/>
    <w:rsid w:val="003A35C9"/>
    <w:rsid w:val="003C2985"/>
    <w:rsid w:val="003D3040"/>
    <w:rsid w:val="003D6832"/>
    <w:rsid w:val="003E370E"/>
    <w:rsid w:val="003E3908"/>
    <w:rsid w:val="003F19FD"/>
    <w:rsid w:val="00400E22"/>
    <w:rsid w:val="004020CD"/>
    <w:rsid w:val="00405006"/>
    <w:rsid w:val="00405CC3"/>
    <w:rsid w:val="00406E94"/>
    <w:rsid w:val="00410551"/>
    <w:rsid w:val="004151F6"/>
    <w:rsid w:val="0042001C"/>
    <w:rsid w:val="00420697"/>
    <w:rsid w:val="004226BF"/>
    <w:rsid w:val="00425246"/>
    <w:rsid w:val="004322D4"/>
    <w:rsid w:val="00436CCB"/>
    <w:rsid w:val="0044173C"/>
    <w:rsid w:val="00444F17"/>
    <w:rsid w:val="00450F5F"/>
    <w:rsid w:val="00457E10"/>
    <w:rsid w:val="00460E3D"/>
    <w:rsid w:val="00467A78"/>
    <w:rsid w:val="0047137F"/>
    <w:rsid w:val="0047505B"/>
    <w:rsid w:val="0048411A"/>
    <w:rsid w:val="004908E9"/>
    <w:rsid w:val="00490BF7"/>
    <w:rsid w:val="00491D0C"/>
    <w:rsid w:val="00491D49"/>
    <w:rsid w:val="00494303"/>
    <w:rsid w:val="004A01B8"/>
    <w:rsid w:val="004A1ED9"/>
    <w:rsid w:val="004A3931"/>
    <w:rsid w:val="004A7189"/>
    <w:rsid w:val="004B281D"/>
    <w:rsid w:val="004C4267"/>
    <w:rsid w:val="004C73BC"/>
    <w:rsid w:val="004D1246"/>
    <w:rsid w:val="004D68D3"/>
    <w:rsid w:val="004E001F"/>
    <w:rsid w:val="004E0A75"/>
    <w:rsid w:val="004E56C3"/>
    <w:rsid w:val="005009ED"/>
    <w:rsid w:val="0050239F"/>
    <w:rsid w:val="005026AF"/>
    <w:rsid w:val="00507DEA"/>
    <w:rsid w:val="005146EE"/>
    <w:rsid w:val="005147C1"/>
    <w:rsid w:val="005175E0"/>
    <w:rsid w:val="00521518"/>
    <w:rsid w:val="00525393"/>
    <w:rsid w:val="0052687A"/>
    <w:rsid w:val="00527228"/>
    <w:rsid w:val="0054156E"/>
    <w:rsid w:val="00544A9A"/>
    <w:rsid w:val="005604E2"/>
    <w:rsid w:val="00571EA9"/>
    <w:rsid w:val="005745AC"/>
    <w:rsid w:val="00575F04"/>
    <w:rsid w:val="005771FF"/>
    <w:rsid w:val="005914B4"/>
    <w:rsid w:val="005919FB"/>
    <w:rsid w:val="005A7F0C"/>
    <w:rsid w:val="005B515E"/>
    <w:rsid w:val="005B69E9"/>
    <w:rsid w:val="005B7594"/>
    <w:rsid w:val="005B7F9A"/>
    <w:rsid w:val="005C05A3"/>
    <w:rsid w:val="005C7165"/>
    <w:rsid w:val="005D031A"/>
    <w:rsid w:val="005D23AB"/>
    <w:rsid w:val="005D465C"/>
    <w:rsid w:val="005D57EE"/>
    <w:rsid w:val="005D6EE4"/>
    <w:rsid w:val="005F0000"/>
    <w:rsid w:val="005F07BA"/>
    <w:rsid w:val="005F0C24"/>
    <w:rsid w:val="005F0EDA"/>
    <w:rsid w:val="005F640A"/>
    <w:rsid w:val="005F7F42"/>
    <w:rsid w:val="00602579"/>
    <w:rsid w:val="00617A86"/>
    <w:rsid w:val="006227C5"/>
    <w:rsid w:val="006312B6"/>
    <w:rsid w:val="00633F6F"/>
    <w:rsid w:val="0063757B"/>
    <w:rsid w:val="00647F29"/>
    <w:rsid w:val="00651869"/>
    <w:rsid w:val="006521EF"/>
    <w:rsid w:val="00652DC8"/>
    <w:rsid w:val="006546CA"/>
    <w:rsid w:val="00654E0A"/>
    <w:rsid w:val="00660390"/>
    <w:rsid w:val="006648E9"/>
    <w:rsid w:val="0066524D"/>
    <w:rsid w:val="0069167C"/>
    <w:rsid w:val="006A0870"/>
    <w:rsid w:val="006A1B26"/>
    <w:rsid w:val="006A4E9A"/>
    <w:rsid w:val="006B0DB7"/>
    <w:rsid w:val="006B13D7"/>
    <w:rsid w:val="006B2CD4"/>
    <w:rsid w:val="006B63F4"/>
    <w:rsid w:val="006C21E4"/>
    <w:rsid w:val="006D0B1C"/>
    <w:rsid w:val="006D1104"/>
    <w:rsid w:val="006E1C46"/>
    <w:rsid w:val="006F3F5E"/>
    <w:rsid w:val="006F42C4"/>
    <w:rsid w:val="006F4E13"/>
    <w:rsid w:val="007055C7"/>
    <w:rsid w:val="007107D3"/>
    <w:rsid w:val="0071185C"/>
    <w:rsid w:val="007153E3"/>
    <w:rsid w:val="007261C5"/>
    <w:rsid w:val="00730162"/>
    <w:rsid w:val="007338F8"/>
    <w:rsid w:val="00734796"/>
    <w:rsid w:val="007354B2"/>
    <w:rsid w:val="00740C75"/>
    <w:rsid w:val="00740F49"/>
    <w:rsid w:val="00743B13"/>
    <w:rsid w:val="007470E8"/>
    <w:rsid w:val="00747131"/>
    <w:rsid w:val="007500E2"/>
    <w:rsid w:val="00762D80"/>
    <w:rsid w:val="00766A52"/>
    <w:rsid w:val="007721CB"/>
    <w:rsid w:val="007772C7"/>
    <w:rsid w:val="007774B8"/>
    <w:rsid w:val="00777D14"/>
    <w:rsid w:val="00780AB6"/>
    <w:rsid w:val="0078256F"/>
    <w:rsid w:val="00791B6D"/>
    <w:rsid w:val="00796369"/>
    <w:rsid w:val="007A2E2E"/>
    <w:rsid w:val="007A3CC0"/>
    <w:rsid w:val="007A4B96"/>
    <w:rsid w:val="007A5EE5"/>
    <w:rsid w:val="007A79F6"/>
    <w:rsid w:val="007B5862"/>
    <w:rsid w:val="007C33EE"/>
    <w:rsid w:val="007C6D19"/>
    <w:rsid w:val="007D784E"/>
    <w:rsid w:val="007D7A5E"/>
    <w:rsid w:val="007D7B8D"/>
    <w:rsid w:val="007E7FA5"/>
    <w:rsid w:val="007F2DD9"/>
    <w:rsid w:val="008028AD"/>
    <w:rsid w:val="00814DBD"/>
    <w:rsid w:val="00837A7E"/>
    <w:rsid w:val="00857CB5"/>
    <w:rsid w:val="00857D55"/>
    <w:rsid w:val="0086519A"/>
    <w:rsid w:val="008733B3"/>
    <w:rsid w:val="0087777B"/>
    <w:rsid w:val="0088071C"/>
    <w:rsid w:val="00890100"/>
    <w:rsid w:val="0089264B"/>
    <w:rsid w:val="00897397"/>
    <w:rsid w:val="00897676"/>
    <w:rsid w:val="008A346E"/>
    <w:rsid w:val="008A47C7"/>
    <w:rsid w:val="008A6181"/>
    <w:rsid w:val="008C4067"/>
    <w:rsid w:val="008C6E74"/>
    <w:rsid w:val="008D0ED4"/>
    <w:rsid w:val="008D6556"/>
    <w:rsid w:val="008E02F4"/>
    <w:rsid w:val="008E4956"/>
    <w:rsid w:val="008F29B1"/>
    <w:rsid w:val="00902BD5"/>
    <w:rsid w:val="0091175A"/>
    <w:rsid w:val="00911EE9"/>
    <w:rsid w:val="00912E8C"/>
    <w:rsid w:val="00912EB0"/>
    <w:rsid w:val="00914D17"/>
    <w:rsid w:val="00920016"/>
    <w:rsid w:val="0092379E"/>
    <w:rsid w:val="0092677C"/>
    <w:rsid w:val="00935DCC"/>
    <w:rsid w:val="00943681"/>
    <w:rsid w:val="009514C4"/>
    <w:rsid w:val="00953152"/>
    <w:rsid w:val="00961843"/>
    <w:rsid w:val="009675D9"/>
    <w:rsid w:val="00974D4F"/>
    <w:rsid w:val="009856A6"/>
    <w:rsid w:val="00991C8A"/>
    <w:rsid w:val="00995E94"/>
    <w:rsid w:val="009967EA"/>
    <w:rsid w:val="009A79F3"/>
    <w:rsid w:val="009B0BE3"/>
    <w:rsid w:val="009B166A"/>
    <w:rsid w:val="009B5007"/>
    <w:rsid w:val="009B55B9"/>
    <w:rsid w:val="009C02BF"/>
    <w:rsid w:val="009C5F15"/>
    <w:rsid w:val="009D07DC"/>
    <w:rsid w:val="009D08C7"/>
    <w:rsid w:val="009D46FC"/>
    <w:rsid w:val="009D7763"/>
    <w:rsid w:val="009E00FE"/>
    <w:rsid w:val="009F2830"/>
    <w:rsid w:val="009F3E3B"/>
    <w:rsid w:val="009F64D1"/>
    <w:rsid w:val="009F70CF"/>
    <w:rsid w:val="009F7B3F"/>
    <w:rsid w:val="00A1094F"/>
    <w:rsid w:val="00A1225E"/>
    <w:rsid w:val="00A124BB"/>
    <w:rsid w:val="00A1256D"/>
    <w:rsid w:val="00A13522"/>
    <w:rsid w:val="00A15222"/>
    <w:rsid w:val="00A23589"/>
    <w:rsid w:val="00A246C1"/>
    <w:rsid w:val="00A24848"/>
    <w:rsid w:val="00A263E2"/>
    <w:rsid w:val="00A2755B"/>
    <w:rsid w:val="00A357AE"/>
    <w:rsid w:val="00A440D5"/>
    <w:rsid w:val="00A51E8A"/>
    <w:rsid w:val="00A54592"/>
    <w:rsid w:val="00A576E4"/>
    <w:rsid w:val="00A6123A"/>
    <w:rsid w:val="00A6327E"/>
    <w:rsid w:val="00A70AC1"/>
    <w:rsid w:val="00A74625"/>
    <w:rsid w:val="00A807CF"/>
    <w:rsid w:val="00A906DA"/>
    <w:rsid w:val="00A97796"/>
    <w:rsid w:val="00AA1A5F"/>
    <w:rsid w:val="00AA2B39"/>
    <w:rsid w:val="00AA4628"/>
    <w:rsid w:val="00AB1B61"/>
    <w:rsid w:val="00AB6559"/>
    <w:rsid w:val="00AC5581"/>
    <w:rsid w:val="00AC6232"/>
    <w:rsid w:val="00AD5943"/>
    <w:rsid w:val="00AD6AAD"/>
    <w:rsid w:val="00AF2F4F"/>
    <w:rsid w:val="00AF5E7E"/>
    <w:rsid w:val="00B03E28"/>
    <w:rsid w:val="00B06CEC"/>
    <w:rsid w:val="00B10ACE"/>
    <w:rsid w:val="00B26F51"/>
    <w:rsid w:val="00B36406"/>
    <w:rsid w:val="00B420CC"/>
    <w:rsid w:val="00B43A59"/>
    <w:rsid w:val="00B459F0"/>
    <w:rsid w:val="00B4682F"/>
    <w:rsid w:val="00B50BFA"/>
    <w:rsid w:val="00B62FF3"/>
    <w:rsid w:val="00B6551C"/>
    <w:rsid w:val="00B71AF3"/>
    <w:rsid w:val="00B73E14"/>
    <w:rsid w:val="00B774C2"/>
    <w:rsid w:val="00B80A03"/>
    <w:rsid w:val="00B82B99"/>
    <w:rsid w:val="00B97EF7"/>
    <w:rsid w:val="00BA2E18"/>
    <w:rsid w:val="00BA3251"/>
    <w:rsid w:val="00BB0328"/>
    <w:rsid w:val="00BB40D9"/>
    <w:rsid w:val="00BC5DF8"/>
    <w:rsid w:val="00BC6E10"/>
    <w:rsid w:val="00BD1294"/>
    <w:rsid w:val="00BE01D3"/>
    <w:rsid w:val="00BF1577"/>
    <w:rsid w:val="00BF7E84"/>
    <w:rsid w:val="00C0422F"/>
    <w:rsid w:val="00C1303C"/>
    <w:rsid w:val="00C16729"/>
    <w:rsid w:val="00C17AF7"/>
    <w:rsid w:val="00C22860"/>
    <w:rsid w:val="00C23CFB"/>
    <w:rsid w:val="00C30E4A"/>
    <w:rsid w:val="00C332C0"/>
    <w:rsid w:val="00C3608D"/>
    <w:rsid w:val="00C4425E"/>
    <w:rsid w:val="00C4438E"/>
    <w:rsid w:val="00C456DC"/>
    <w:rsid w:val="00C55F90"/>
    <w:rsid w:val="00C641EA"/>
    <w:rsid w:val="00C64422"/>
    <w:rsid w:val="00C72664"/>
    <w:rsid w:val="00C75D43"/>
    <w:rsid w:val="00C763EF"/>
    <w:rsid w:val="00C83BC1"/>
    <w:rsid w:val="00C84BA5"/>
    <w:rsid w:val="00C85ABF"/>
    <w:rsid w:val="00C86EF9"/>
    <w:rsid w:val="00C905AC"/>
    <w:rsid w:val="00C946B2"/>
    <w:rsid w:val="00CA1D98"/>
    <w:rsid w:val="00CB3557"/>
    <w:rsid w:val="00CC4A1B"/>
    <w:rsid w:val="00CC58AA"/>
    <w:rsid w:val="00CC5ABD"/>
    <w:rsid w:val="00CC5B7D"/>
    <w:rsid w:val="00CD397B"/>
    <w:rsid w:val="00CD5C50"/>
    <w:rsid w:val="00CD7DC1"/>
    <w:rsid w:val="00CE2BCE"/>
    <w:rsid w:val="00CF695B"/>
    <w:rsid w:val="00D04508"/>
    <w:rsid w:val="00D104A7"/>
    <w:rsid w:val="00D125BA"/>
    <w:rsid w:val="00D142DE"/>
    <w:rsid w:val="00D30382"/>
    <w:rsid w:val="00D322CC"/>
    <w:rsid w:val="00D3474C"/>
    <w:rsid w:val="00D35A4D"/>
    <w:rsid w:val="00D40C43"/>
    <w:rsid w:val="00D53751"/>
    <w:rsid w:val="00D54B96"/>
    <w:rsid w:val="00D60A41"/>
    <w:rsid w:val="00D62431"/>
    <w:rsid w:val="00D7155A"/>
    <w:rsid w:val="00D75067"/>
    <w:rsid w:val="00D76961"/>
    <w:rsid w:val="00D77A5A"/>
    <w:rsid w:val="00D83E7B"/>
    <w:rsid w:val="00D847D1"/>
    <w:rsid w:val="00D859AE"/>
    <w:rsid w:val="00D865D4"/>
    <w:rsid w:val="00D92153"/>
    <w:rsid w:val="00DA116A"/>
    <w:rsid w:val="00DA49D3"/>
    <w:rsid w:val="00DA50FF"/>
    <w:rsid w:val="00DA58E4"/>
    <w:rsid w:val="00DB628F"/>
    <w:rsid w:val="00DB705D"/>
    <w:rsid w:val="00DC3DBB"/>
    <w:rsid w:val="00DC58C9"/>
    <w:rsid w:val="00DD0F23"/>
    <w:rsid w:val="00DD4FE8"/>
    <w:rsid w:val="00DD55B6"/>
    <w:rsid w:val="00DD6A24"/>
    <w:rsid w:val="00DE0A1E"/>
    <w:rsid w:val="00DE0C8A"/>
    <w:rsid w:val="00DE119C"/>
    <w:rsid w:val="00DE39A2"/>
    <w:rsid w:val="00DE5F95"/>
    <w:rsid w:val="00DE646A"/>
    <w:rsid w:val="00DF2483"/>
    <w:rsid w:val="00DF2923"/>
    <w:rsid w:val="00DF37B5"/>
    <w:rsid w:val="00E01904"/>
    <w:rsid w:val="00E12350"/>
    <w:rsid w:val="00E13EDE"/>
    <w:rsid w:val="00E2062F"/>
    <w:rsid w:val="00E22BFE"/>
    <w:rsid w:val="00E33DD8"/>
    <w:rsid w:val="00E37657"/>
    <w:rsid w:val="00E4067A"/>
    <w:rsid w:val="00E46ABD"/>
    <w:rsid w:val="00E56DD0"/>
    <w:rsid w:val="00E6388F"/>
    <w:rsid w:val="00E7089B"/>
    <w:rsid w:val="00E75514"/>
    <w:rsid w:val="00E773C0"/>
    <w:rsid w:val="00E84446"/>
    <w:rsid w:val="00E877A7"/>
    <w:rsid w:val="00E904C9"/>
    <w:rsid w:val="00E91AE0"/>
    <w:rsid w:val="00E93E91"/>
    <w:rsid w:val="00E9631C"/>
    <w:rsid w:val="00E970CC"/>
    <w:rsid w:val="00EB1B33"/>
    <w:rsid w:val="00EB2E29"/>
    <w:rsid w:val="00EB4C85"/>
    <w:rsid w:val="00EB5B67"/>
    <w:rsid w:val="00EC6F84"/>
    <w:rsid w:val="00EC7B5B"/>
    <w:rsid w:val="00ED2607"/>
    <w:rsid w:val="00ED315F"/>
    <w:rsid w:val="00ED4D4A"/>
    <w:rsid w:val="00EE5D83"/>
    <w:rsid w:val="00EF2EF8"/>
    <w:rsid w:val="00EF569C"/>
    <w:rsid w:val="00EF78C7"/>
    <w:rsid w:val="00F03D26"/>
    <w:rsid w:val="00F116FC"/>
    <w:rsid w:val="00F13796"/>
    <w:rsid w:val="00F15C08"/>
    <w:rsid w:val="00F17743"/>
    <w:rsid w:val="00F27308"/>
    <w:rsid w:val="00F27F1F"/>
    <w:rsid w:val="00F32DB6"/>
    <w:rsid w:val="00F46018"/>
    <w:rsid w:val="00F5191F"/>
    <w:rsid w:val="00F53ABD"/>
    <w:rsid w:val="00F6175E"/>
    <w:rsid w:val="00F654B7"/>
    <w:rsid w:val="00F71A11"/>
    <w:rsid w:val="00F7502C"/>
    <w:rsid w:val="00F76FB2"/>
    <w:rsid w:val="00F903AC"/>
    <w:rsid w:val="00F90670"/>
    <w:rsid w:val="00F95C66"/>
    <w:rsid w:val="00FA17CD"/>
    <w:rsid w:val="00FA3A4A"/>
    <w:rsid w:val="00FA4AA5"/>
    <w:rsid w:val="00FC5ACD"/>
    <w:rsid w:val="00FE0CBB"/>
    <w:rsid w:val="00FF1E30"/>
    <w:rsid w:val="051D1309"/>
    <w:rsid w:val="0E8F11A7"/>
    <w:rsid w:val="1DF2F5B1"/>
    <w:rsid w:val="24744730"/>
    <w:rsid w:val="258D3887"/>
    <w:rsid w:val="410F33A2"/>
    <w:rsid w:val="51A7EF3C"/>
    <w:rsid w:val="5C80C993"/>
    <w:rsid w:val="77BCF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CA66"/>
  <w15:chartTrackingRefBased/>
  <w15:docId w15:val="{D7FAC78D-32C2-426D-87F5-B25E5D4B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D9"/>
  </w:style>
  <w:style w:type="paragraph" w:styleId="Heading1">
    <w:name w:val="heading 1"/>
    <w:basedOn w:val="Normal"/>
    <w:next w:val="Normal"/>
    <w:link w:val="Heading1Char"/>
    <w:uiPriority w:val="9"/>
    <w:qFormat/>
    <w:rsid w:val="001966D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66D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966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66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966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966D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966D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966D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966D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D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966D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0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6D9"/>
    <w:rPr>
      <w:b/>
      <w:bCs/>
    </w:rPr>
  </w:style>
  <w:style w:type="character" w:customStyle="1" w:styleId="Heading3Char">
    <w:name w:val="Heading 3 Char"/>
    <w:basedOn w:val="DefaultParagraphFont"/>
    <w:link w:val="Heading3"/>
    <w:uiPriority w:val="9"/>
    <w:rsid w:val="001966D9"/>
    <w:rPr>
      <w:rFonts w:asciiTheme="majorHAnsi" w:eastAsiaTheme="majorEastAsia" w:hAnsiTheme="majorHAnsi" w:cstheme="majorBidi"/>
      <w:color w:val="2E74B5" w:themeColor="accent1" w:themeShade="BF"/>
      <w:sz w:val="28"/>
      <w:szCs w:val="28"/>
    </w:rPr>
  </w:style>
  <w:style w:type="character" w:styleId="PlaceholderText">
    <w:name w:val="Placeholder Text"/>
    <w:basedOn w:val="DefaultParagraphFont"/>
    <w:uiPriority w:val="99"/>
    <w:semiHidden/>
    <w:rsid w:val="00A15222"/>
    <w:rPr>
      <w:color w:val="808080"/>
    </w:rPr>
  </w:style>
  <w:style w:type="paragraph" w:styleId="Header">
    <w:name w:val="header"/>
    <w:basedOn w:val="Normal"/>
    <w:link w:val="HeaderChar"/>
    <w:unhideWhenUsed/>
    <w:rsid w:val="0065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C8"/>
  </w:style>
  <w:style w:type="paragraph" w:styleId="Footer">
    <w:name w:val="footer"/>
    <w:basedOn w:val="Normal"/>
    <w:link w:val="FooterChar"/>
    <w:uiPriority w:val="99"/>
    <w:unhideWhenUsed/>
    <w:rsid w:val="0065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C8"/>
  </w:style>
  <w:style w:type="paragraph" w:customStyle="1" w:styleId="EUNormal">
    <w:name w:val="EUNormal"/>
    <w:basedOn w:val="Normal"/>
    <w:rsid w:val="001D1B3C"/>
    <w:pPr>
      <w:spacing w:after="120" w:line="276" w:lineRule="auto"/>
      <w:jc w:val="both"/>
    </w:pPr>
  </w:style>
  <w:style w:type="character" w:styleId="Hyperlink">
    <w:name w:val="Hyperlink"/>
    <w:basedOn w:val="DefaultParagraphFont"/>
    <w:uiPriority w:val="99"/>
    <w:unhideWhenUsed/>
    <w:rsid w:val="001966D9"/>
    <w:rPr>
      <w:color w:val="0563C1" w:themeColor="hyperlink"/>
      <w:u w:val="single"/>
    </w:rPr>
  </w:style>
  <w:style w:type="character" w:customStyle="1" w:styleId="Heading4Char">
    <w:name w:val="Heading 4 Char"/>
    <w:basedOn w:val="DefaultParagraphFont"/>
    <w:link w:val="Heading4"/>
    <w:uiPriority w:val="9"/>
    <w:semiHidden/>
    <w:rsid w:val="001966D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966D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966D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966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966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966D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966D9"/>
    <w:pPr>
      <w:spacing w:line="240" w:lineRule="auto"/>
    </w:pPr>
    <w:rPr>
      <w:b/>
      <w:bCs/>
      <w:smallCaps/>
      <w:color w:val="44546A" w:themeColor="text2"/>
    </w:rPr>
  </w:style>
  <w:style w:type="paragraph" w:styleId="Title">
    <w:name w:val="Title"/>
    <w:basedOn w:val="Normal"/>
    <w:next w:val="Normal"/>
    <w:link w:val="TitleChar"/>
    <w:uiPriority w:val="10"/>
    <w:qFormat/>
    <w:rsid w:val="001966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966D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966D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966D9"/>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1966D9"/>
    <w:rPr>
      <w:i/>
      <w:iCs/>
    </w:rPr>
  </w:style>
  <w:style w:type="paragraph" w:styleId="NoSpacing">
    <w:name w:val="No Spacing"/>
    <w:uiPriority w:val="1"/>
    <w:qFormat/>
    <w:rsid w:val="001966D9"/>
    <w:pPr>
      <w:spacing w:after="0" w:line="240" w:lineRule="auto"/>
    </w:pPr>
  </w:style>
  <w:style w:type="paragraph" w:styleId="Quote">
    <w:name w:val="Quote"/>
    <w:basedOn w:val="Normal"/>
    <w:next w:val="Normal"/>
    <w:link w:val="QuoteChar"/>
    <w:uiPriority w:val="29"/>
    <w:qFormat/>
    <w:rsid w:val="001966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966D9"/>
    <w:rPr>
      <w:color w:val="44546A" w:themeColor="text2"/>
      <w:sz w:val="24"/>
      <w:szCs w:val="24"/>
    </w:rPr>
  </w:style>
  <w:style w:type="paragraph" w:styleId="IntenseQuote">
    <w:name w:val="Intense Quote"/>
    <w:basedOn w:val="Normal"/>
    <w:next w:val="Normal"/>
    <w:link w:val="IntenseQuoteChar"/>
    <w:uiPriority w:val="30"/>
    <w:qFormat/>
    <w:rsid w:val="001966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966D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966D9"/>
    <w:rPr>
      <w:i/>
      <w:iCs/>
      <w:color w:val="595959" w:themeColor="text1" w:themeTint="A6"/>
    </w:rPr>
  </w:style>
  <w:style w:type="character" w:styleId="IntenseEmphasis">
    <w:name w:val="Intense Emphasis"/>
    <w:basedOn w:val="DefaultParagraphFont"/>
    <w:uiPriority w:val="21"/>
    <w:qFormat/>
    <w:rsid w:val="001966D9"/>
    <w:rPr>
      <w:b/>
      <w:bCs/>
      <w:i/>
      <w:iCs/>
    </w:rPr>
  </w:style>
  <w:style w:type="character" w:styleId="SubtleReference">
    <w:name w:val="Subtle Reference"/>
    <w:basedOn w:val="DefaultParagraphFont"/>
    <w:uiPriority w:val="31"/>
    <w:qFormat/>
    <w:rsid w:val="001966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966D9"/>
    <w:rPr>
      <w:b/>
      <w:bCs/>
      <w:smallCaps/>
      <w:color w:val="44546A" w:themeColor="text2"/>
      <w:u w:val="single"/>
    </w:rPr>
  </w:style>
  <w:style w:type="character" w:styleId="BookTitle">
    <w:name w:val="Book Title"/>
    <w:basedOn w:val="DefaultParagraphFont"/>
    <w:uiPriority w:val="33"/>
    <w:qFormat/>
    <w:rsid w:val="001966D9"/>
    <w:rPr>
      <w:b/>
      <w:bCs/>
      <w:smallCaps/>
      <w:spacing w:val="10"/>
    </w:rPr>
  </w:style>
  <w:style w:type="paragraph" w:styleId="TOCHeading">
    <w:name w:val="TOC Heading"/>
    <w:basedOn w:val="Heading1"/>
    <w:next w:val="Normal"/>
    <w:uiPriority w:val="39"/>
    <w:semiHidden/>
    <w:unhideWhenUsed/>
    <w:qFormat/>
    <w:rsid w:val="001966D9"/>
    <w:pPr>
      <w:outlineLvl w:val="9"/>
    </w:pPr>
  </w:style>
  <w:style w:type="paragraph" w:styleId="ListParagraph">
    <w:name w:val="List Paragraph"/>
    <w:basedOn w:val="Normal"/>
    <w:link w:val="ListParagraphChar"/>
    <w:uiPriority w:val="1"/>
    <w:qFormat/>
    <w:rsid w:val="003876B3"/>
    <w:pPr>
      <w:ind w:left="720"/>
      <w:contextualSpacing/>
    </w:pPr>
  </w:style>
  <w:style w:type="paragraph" w:styleId="NormalWeb">
    <w:name w:val="Normal (Web)"/>
    <w:basedOn w:val="Normal"/>
    <w:uiPriority w:val="99"/>
    <w:unhideWhenUsed/>
    <w:rsid w:val="0018403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C456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1"/>
    <w:rsid w:val="000263C2"/>
  </w:style>
  <w:style w:type="paragraph" w:customStyle="1" w:styleId="Default">
    <w:name w:val="Default"/>
    <w:rsid w:val="002F73B4"/>
    <w:pPr>
      <w:autoSpaceDE w:val="0"/>
      <w:autoSpaceDN w:val="0"/>
      <w:adjustRightInd w:val="0"/>
      <w:spacing w:after="0" w:line="240" w:lineRule="auto"/>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DD4FE8"/>
    <w:rPr>
      <w:sz w:val="16"/>
      <w:szCs w:val="16"/>
    </w:rPr>
  </w:style>
  <w:style w:type="paragraph" w:styleId="BalloonText">
    <w:name w:val="Balloon Text"/>
    <w:basedOn w:val="Normal"/>
    <w:link w:val="BalloonTextChar"/>
    <w:uiPriority w:val="99"/>
    <w:semiHidden/>
    <w:unhideWhenUsed/>
    <w:rsid w:val="00CF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5B"/>
    <w:rPr>
      <w:rFonts w:ascii="Segoe UI" w:hAnsi="Segoe UI" w:cs="Segoe UI"/>
      <w:sz w:val="18"/>
      <w:szCs w:val="18"/>
    </w:rPr>
  </w:style>
  <w:style w:type="paragraph" w:styleId="Revision">
    <w:name w:val="Revision"/>
    <w:hidden/>
    <w:uiPriority w:val="99"/>
    <w:semiHidden/>
    <w:rsid w:val="00DA58E4"/>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A97796"/>
    <w:rPr>
      <w:b/>
      <w:bCs/>
    </w:rPr>
  </w:style>
  <w:style w:type="character" w:customStyle="1" w:styleId="CommentSubjectChar">
    <w:name w:val="Comment Subject Char"/>
    <w:basedOn w:val="CommentTextChar"/>
    <w:link w:val="CommentSubject"/>
    <w:uiPriority w:val="99"/>
    <w:semiHidden/>
    <w:rsid w:val="00A97796"/>
    <w:rPr>
      <w:b/>
      <w:bCs/>
      <w:sz w:val="20"/>
      <w:szCs w:val="20"/>
    </w:rPr>
  </w:style>
  <w:style w:type="character" w:customStyle="1" w:styleId="normaltextrun">
    <w:name w:val="normaltextrun"/>
    <w:basedOn w:val="DefaultParagraphFont"/>
    <w:rsid w:val="00164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99210">
      <w:bodyDiv w:val="1"/>
      <w:marLeft w:val="0"/>
      <w:marRight w:val="0"/>
      <w:marTop w:val="0"/>
      <w:marBottom w:val="0"/>
      <w:divBdr>
        <w:top w:val="none" w:sz="0" w:space="0" w:color="auto"/>
        <w:left w:val="none" w:sz="0" w:space="0" w:color="auto"/>
        <w:bottom w:val="none" w:sz="0" w:space="0" w:color="auto"/>
        <w:right w:val="none" w:sz="0" w:space="0" w:color="auto"/>
      </w:divBdr>
    </w:div>
    <w:div w:id="1703093827">
      <w:bodyDiv w:val="1"/>
      <w:marLeft w:val="0"/>
      <w:marRight w:val="0"/>
      <w:marTop w:val="0"/>
      <w:marBottom w:val="0"/>
      <w:divBdr>
        <w:top w:val="none" w:sz="0" w:space="0" w:color="auto"/>
        <w:left w:val="none" w:sz="0" w:space="0" w:color="auto"/>
        <w:bottom w:val="none" w:sz="0" w:space="0" w:color="auto"/>
        <w:right w:val="none" w:sz="0" w:space="0" w:color="auto"/>
      </w:divBdr>
    </w:div>
    <w:div w:id="1748767695">
      <w:bodyDiv w:val="1"/>
      <w:marLeft w:val="0"/>
      <w:marRight w:val="0"/>
      <w:marTop w:val="0"/>
      <w:marBottom w:val="0"/>
      <w:divBdr>
        <w:top w:val="none" w:sz="0" w:space="0" w:color="auto"/>
        <w:left w:val="none" w:sz="0" w:space="0" w:color="auto"/>
        <w:bottom w:val="none" w:sz="0" w:space="0" w:color="auto"/>
        <w:right w:val="none" w:sz="0" w:space="0" w:color="auto"/>
      </w:divBdr>
    </w:div>
    <w:div w:id="2101442613">
      <w:bodyDiv w:val="1"/>
      <w:marLeft w:val="0"/>
      <w:marRight w:val="0"/>
      <w:marTop w:val="0"/>
      <w:marBottom w:val="0"/>
      <w:divBdr>
        <w:top w:val="none" w:sz="0" w:space="0" w:color="auto"/>
        <w:left w:val="none" w:sz="0" w:space="0" w:color="auto"/>
        <w:bottom w:val="none" w:sz="0" w:space="0" w:color="auto"/>
        <w:right w:val="none" w:sz="0" w:space="0" w:color="auto"/>
      </w:divBdr>
    </w:div>
    <w:div w:id="2132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hi.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F51E9FCBF430D9CF2E75659AB1A74"/>
        <w:category>
          <w:name w:val="General"/>
          <w:gallery w:val="placeholder"/>
        </w:category>
        <w:types>
          <w:type w:val="bbPlcHdr"/>
        </w:types>
        <w:behaviors>
          <w:behavior w:val="content"/>
        </w:behaviors>
        <w:guid w:val="{E6725A1B-1459-4207-9533-CCEB8D0ADA15}"/>
      </w:docPartPr>
      <w:docPartBody>
        <w:p w:rsidR="00D720B8" w:rsidRDefault="00170B8D">
          <w:r w:rsidRPr="009B08EA">
            <w:rPr>
              <w:rStyle w:val="PlaceholderText"/>
            </w:rPr>
            <w:t>[Title]</w:t>
          </w:r>
        </w:p>
      </w:docPartBody>
    </w:docPart>
    <w:docPart>
      <w:docPartPr>
        <w:name w:val="0099B243E4EE49209231BB0E72BAF4C6"/>
        <w:category>
          <w:name w:val="General"/>
          <w:gallery w:val="placeholder"/>
        </w:category>
        <w:types>
          <w:type w:val="bbPlcHdr"/>
        </w:types>
        <w:behaviors>
          <w:behavior w:val="content"/>
        </w:behaviors>
        <w:guid w:val="{85F4C72A-DD32-4F36-B367-8A56A14FBAC0}"/>
      </w:docPartPr>
      <w:docPartBody>
        <w:p w:rsidR="00F31F60" w:rsidRDefault="003A35C9" w:rsidP="003A35C9">
          <w:pPr>
            <w:pStyle w:val="0099B243E4EE49209231BB0E72BAF4C6"/>
          </w:pPr>
          <w:r w:rsidRPr="009953D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51"/>
    <w:rsid w:val="00170B8D"/>
    <w:rsid w:val="00215857"/>
    <w:rsid w:val="002D2F7B"/>
    <w:rsid w:val="003275B7"/>
    <w:rsid w:val="003A35C9"/>
    <w:rsid w:val="003E149E"/>
    <w:rsid w:val="004540FB"/>
    <w:rsid w:val="006103BD"/>
    <w:rsid w:val="006826B4"/>
    <w:rsid w:val="006E7729"/>
    <w:rsid w:val="006F5ECF"/>
    <w:rsid w:val="00707CD2"/>
    <w:rsid w:val="007A4320"/>
    <w:rsid w:val="009B306D"/>
    <w:rsid w:val="00AA6ABB"/>
    <w:rsid w:val="00AF52D8"/>
    <w:rsid w:val="00B37A27"/>
    <w:rsid w:val="00BF580E"/>
    <w:rsid w:val="00C90A38"/>
    <w:rsid w:val="00D14D2A"/>
    <w:rsid w:val="00D42814"/>
    <w:rsid w:val="00D720B8"/>
    <w:rsid w:val="00D73073"/>
    <w:rsid w:val="00EA7FDA"/>
    <w:rsid w:val="00F12351"/>
    <w:rsid w:val="00F31F60"/>
    <w:rsid w:val="00FB58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D2A"/>
    <w:rPr>
      <w:color w:val="808080"/>
    </w:rPr>
  </w:style>
  <w:style w:type="paragraph" w:customStyle="1" w:styleId="0099B243E4EE49209231BB0E72BAF4C6">
    <w:name w:val="0099B243E4EE49209231BB0E72BAF4C6"/>
    <w:rsid w:val="003A3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A1531F2C62B4F930B74CACC3FF34C" ma:contentTypeVersion="11" ma:contentTypeDescription="Create a new document." ma:contentTypeScope="" ma:versionID="54829484248bbfbf0bad3172c1c9dc19">
  <xsd:schema xmlns:xsd="http://www.w3.org/2001/XMLSchema" xmlns:xs="http://www.w3.org/2001/XMLSchema" xmlns:p="http://schemas.microsoft.com/office/2006/metadata/properties" xmlns:ns2="3e536484-5a8e-4985-851c-0f864cd2351f" xmlns:ns3="a3760f34-491f-4df4-85c2-60a76b835c39" xmlns:ns4="cbbb55e2-a6e5-40c6-b547-bb5fc3e8dfa1" xmlns:ns5="b39ef722-3d0c-48b6-92c7-a5eac37e12bd" targetNamespace="http://schemas.microsoft.com/office/2006/metadata/properties" ma:root="true" ma:fieldsID="b91a61c5ddf26e06da0e6b9649f47342" ns2:_="" ns3:_="" ns4:_="" ns5:_="">
    <xsd:import namespace="3e536484-5a8e-4985-851c-0f864cd2351f"/>
    <xsd:import namespace="a3760f34-491f-4df4-85c2-60a76b835c39"/>
    <xsd:import namespace="cbbb55e2-a6e5-40c6-b547-bb5fc3e8dfa1"/>
    <xsd:import namespace="b39ef722-3d0c-48b6-92c7-a5eac37e12bd"/>
    <xsd:element name="properties">
      <xsd:complexType>
        <xsd:sequence>
          <xsd:element name="documentManagement">
            <xsd:complexType>
              <xsd:all>
                <xsd:element ref="ns2:MediaServiceMetadata" minOccurs="0"/>
                <xsd:element ref="ns2:MediaServiceFastMetadata" minOccurs="0"/>
                <xsd:element ref="ns2:Subfolder" minOccurs="0"/>
                <xsd:element ref="ns3:_x002d__x002d__x002d__x002d__x002d_" minOccurs="0"/>
                <xsd:element ref="ns4:MediaServiceEventHashCode" minOccurs="0"/>
                <xsd:element ref="ns4:MediaServiceGenerationTime" minOccurs="0"/>
                <xsd:element ref="ns5:SharedWithUsers" minOccurs="0"/>
                <xsd:element ref="ns5: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36484-5a8e-4985-851c-0f864cd23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folder" ma:index="10" nillable="true" ma:displayName="Subfolder" ma:internalName="Sub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60f34-491f-4df4-85c2-60a76b835c39" elementFormDefault="qualified">
    <xsd:import namespace="http://schemas.microsoft.com/office/2006/documentManagement/types"/>
    <xsd:import namespace="http://schemas.microsoft.com/office/infopath/2007/PartnerControls"/>
    <xsd:element name="_x002d__x002d__x002d__x002d__x002d_" ma:index="11" nillable="true" ma:displayName="-----" ma:internalName="_x002d__x002d__x002d__x002d__x002d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bb55e2-a6e5-40c6-b547-bb5fc3e8dfa1" elementFormDefault="qualified">
    <xsd:import namespace="http://schemas.microsoft.com/office/2006/documentManagement/types"/>
    <xsd:import namespace="http://schemas.microsoft.com/office/infopath/2007/PartnerControls"/>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ef722-3d0c-48b6-92c7-a5eac37e12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folder xmlns="3e536484-5a8e-4985-851c-0f864cd2351f" xsi:nil="true"/>
    <_x002d__x002d__x002d__x002d__x002d_ xmlns="a3760f34-491f-4df4-85c2-60a76b835c39">New Procedure and Appendices 2022</_x002d__x002d__x002d__x002d__x002d_>
    <SharedWithUsers xmlns="b39ef722-3d0c-48b6-92c7-a5eac37e12bd">
      <UserInfo>
        <DisplayName>Complaints Policy Ownership Group</DisplayName>
        <AccountId>117</AccountId>
        <AccountType/>
      </UserInfo>
      <UserInfo>
        <DisplayName>Philippa Currie</DisplayName>
        <AccountId>12</AccountId>
        <AccountType/>
      </UserInfo>
      <UserInfo>
        <DisplayName>James Nock</DisplayName>
        <AccountId>161</AccountId>
        <AccountType/>
      </UserInfo>
      <UserInfo>
        <DisplayName>Hollie Drever</DisplayName>
        <AccountId>1018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5C70-CECB-4F3D-8F8B-82A2573C3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36484-5a8e-4985-851c-0f864cd2351f"/>
    <ds:schemaRef ds:uri="a3760f34-491f-4df4-85c2-60a76b835c39"/>
    <ds:schemaRef ds:uri="cbbb55e2-a6e5-40c6-b547-bb5fc3e8dfa1"/>
    <ds:schemaRef ds:uri="b39ef722-3d0c-48b6-92c7-a5eac37e1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85E77-F466-494F-8EBC-D9FF85911F2C}">
  <ds:schemaRefs>
    <ds:schemaRef ds:uri="http://schemas.microsoft.com/sharepoint/v3/contenttype/forms"/>
  </ds:schemaRefs>
</ds:datastoreItem>
</file>

<file path=customXml/itemProps3.xml><?xml version="1.0" encoding="utf-8"?>
<ds:datastoreItem xmlns:ds="http://schemas.openxmlformats.org/officeDocument/2006/customXml" ds:itemID="{D9558560-BE82-469C-ADE3-88D74B0515A4}">
  <ds:schemaRefs>
    <ds:schemaRef ds:uri="http://schemas.microsoft.com/office/2006/metadata/properties"/>
    <ds:schemaRef ds:uri="http://schemas.microsoft.com/office/infopath/2007/PartnerControls"/>
    <ds:schemaRef ds:uri="3e536484-5a8e-4985-851c-0f864cd2351f"/>
    <ds:schemaRef ds:uri="a3760f34-491f-4df4-85c2-60a76b835c39"/>
    <ds:schemaRef ds:uri="b39ef722-3d0c-48b6-92c7-a5eac37e12bd"/>
  </ds:schemaRefs>
</ds:datastoreItem>
</file>

<file path=customXml/itemProps4.xml><?xml version="1.0" encoding="utf-8"?>
<ds:datastoreItem xmlns:ds="http://schemas.openxmlformats.org/officeDocument/2006/customXml" ds:itemID="{A068EA87-0297-46E3-95DF-D22C56C2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4061</Words>
  <Characters>23151</Characters>
  <Application>Microsoft Office Word</Application>
  <DocSecurity>0</DocSecurity>
  <Lines>192</Lines>
  <Paragraphs>54</Paragraphs>
  <ScaleCrop>false</ScaleCrop>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Disciplinary Procedure</dc:title>
  <dc:subject/>
  <dc:creator>Nicholas Oakley</dc:creator>
  <cp:keywords/>
  <dc:description/>
  <cp:lastModifiedBy>Nicholas Oakley</cp:lastModifiedBy>
  <cp:revision>2</cp:revision>
  <cp:lastPrinted>2016-05-05T14:01:00Z</cp:lastPrinted>
  <dcterms:created xsi:type="dcterms:W3CDTF">2023-01-27T10:17:00Z</dcterms:created>
  <dcterms:modified xsi:type="dcterms:W3CDTF">2023-01-27T10:17:00Z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0x010100E4CA1531F2C62B4F930B74CACC3FF34C</vt:lpwstr>
  </property>
  <property fmtid="{D5CDD505-2E9C-101B-9397-08002B2CF9AE}" pid="3" name="_dlc_DocIdItemGuid">
    <vt:lpwstr>f14b4549-d9ed-4636-8a46-750821dc5a5f</vt:lpwstr>
  </property>
  <property fmtid="{D5CDD505-2E9C-101B-9397-08002B2CF9AE}" pid="4" name="Policy owner (Department)">
    <vt:lpwstr>Governance and Records Management</vt:lpwstr>
  </property>
  <property fmtid="{D5CDD505-2E9C-101B-9397-08002B2CF9AE}" pid="5" name="Approving Committee">
    <vt:lpwstr/>
  </property>
  <property fmtid="{D5CDD505-2E9C-101B-9397-08002B2CF9AE}" pid="6" name="Document category0">
    <vt:lpwstr>67;#Policy|08761808-c83d-4bfe-b217-c2279de55f95</vt:lpwstr>
  </property>
  <property fmtid="{D5CDD505-2E9C-101B-9397-08002B2CF9AE}" pid="7" name="UHI classification">
    <vt:lpwstr>6;#Key student administration policy records|34398364-95b3-4c58-8d0e-b6ec9546d9ff</vt:lpwstr>
  </property>
  <property fmtid="{D5CDD505-2E9C-101B-9397-08002B2CF9AE}" pid="8" name="SharedWithUsers">
    <vt:lpwstr>117;#Simon Young;#4438;#Jamie Lawrence;#9792;#Nicholas Oakley;#12;#Everyone;#5398;#Margaret Antonson</vt:lpwstr>
  </property>
  <property fmtid="{D5CDD505-2E9C-101B-9397-08002B2CF9AE}" pid="9" name="TaxCatchAll">
    <vt:lpwstr>6;#Key student administration policy records|34398364-95b3-4c58-8d0e-b6ec9546d9ff</vt:lpwstr>
  </property>
  <property fmtid="{D5CDD505-2E9C-101B-9397-08002B2CF9AE}" pid="10" name="j928f9099e4145f8a1f3a9d8f7b9fe40">
    <vt:lpwstr>Key student administration policy records|34398364-95b3-4c58-8d0e-b6ec9546d9ff</vt:lpwstr>
  </property>
  <property fmtid="{D5CDD505-2E9C-101B-9397-08002B2CF9AE}" pid="11" name="n0164ad3d5b84a57907af32d91eb6282">
    <vt:lpwstr/>
  </property>
  <property fmtid="{D5CDD505-2E9C-101B-9397-08002B2CF9AE}" pid="12" name="Document category">
    <vt:lpwstr/>
  </property>
</Properties>
</file>