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360"/>
        <w:gridCol w:w="360"/>
        <w:gridCol w:w="360"/>
        <w:gridCol w:w="720"/>
        <w:gridCol w:w="878"/>
        <w:gridCol w:w="758"/>
        <w:gridCol w:w="758"/>
        <w:gridCol w:w="666"/>
        <w:gridCol w:w="900"/>
        <w:gridCol w:w="708"/>
        <w:gridCol w:w="758"/>
      </w:tblGrid>
      <w:tr w:rsidR="00C255E7" w:rsidRPr="00A14CCC" w:rsidTr="00C255E7">
        <w:trPr>
          <w:cantSplit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C255E7" w:rsidRPr="00A14CCC" w:rsidRDefault="009A3776" w:rsidP="00C255E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D7698B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Heading1"/>
              <w:spacing w:before="360" w:after="120"/>
              <w:rPr>
                <w:bCs w:val="0"/>
                <w:szCs w:val="22"/>
              </w:rPr>
            </w:pPr>
            <w:r w:rsidRPr="00A14CCC">
              <w:rPr>
                <w:sz w:val="30"/>
                <w:szCs w:val="22"/>
                <w:lang w:val="fr-FR"/>
              </w:rPr>
              <w:t xml:space="preserve">UHI UNIT APPROVAL </w:t>
            </w:r>
            <w:r w:rsidRPr="00A14CCC">
              <w:rPr>
                <w:bCs w:val="0"/>
                <w:sz w:val="30"/>
                <w:szCs w:val="22"/>
                <w:lang w:val="fr-FR"/>
              </w:rPr>
              <w:t>(SQA)</w:t>
            </w:r>
            <w:r w:rsidRPr="00A14CCC">
              <w:rPr>
                <w:bCs w:val="0"/>
                <w:sz w:val="30"/>
                <w:szCs w:val="22"/>
                <w:lang w:val="fr-FR"/>
              </w:rPr>
              <w:br/>
            </w:r>
            <w:r w:rsidRPr="00A14CCC">
              <w:rPr>
                <w:bCs w:val="0"/>
                <w:sz w:val="26"/>
                <w:szCs w:val="22"/>
              </w:rPr>
              <w:t>Individual Unit Approval Application Form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Heading1"/>
              <w:spacing w:before="480" w:after="120"/>
              <w:jc w:val="center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AP3</w:t>
            </w:r>
          </w:p>
        </w:tc>
      </w:tr>
      <w:tr w:rsidR="00C255E7" w:rsidRPr="00A14CCC" w:rsidTr="00C255E7">
        <w:trPr>
          <w:cantSplit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500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500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c>
          <w:tcPr>
            <w:tcW w:w="838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whether the unit is currently offered at other UHI academic partners.  If ‘yes’, please highlight relevant centres below: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5E7" w:rsidRPr="00591778" w:rsidRDefault="00C255E7" w:rsidP="00C255E7">
            <w:pPr>
              <w:pStyle w:val="Heading4"/>
              <w:jc w:val="center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  <w:tr w:rsidR="00C255E7" w:rsidRPr="00A14CCC" w:rsidTr="00C255E7"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9A3776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C255E7" w:rsidRPr="00A14CCC" w:rsidTr="00C255E7">
        <w:trPr>
          <w:cantSplit/>
        </w:trPr>
        <w:tc>
          <w:tcPr>
            <w:tcW w:w="9854" w:type="dxa"/>
            <w:gridSpan w:val="1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the nature of collaboration that is taking place with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Academic Partner(s) (ie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extent to which teaching and assessment material will be shared):</w:t>
            </w:r>
          </w:p>
        </w:tc>
      </w:tr>
      <w:tr w:rsidR="00C255E7" w:rsidRPr="00A14CCC" w:rsidTr="00C255E7">
        <w:trPr>
          <w:cantSplit/>
          <w:trHeight w:val="1985"/>
        </w:trPr>
        <w:tc>
          <w:tcPr>
            <w:tcW w:w="985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1646"/>
      </w:tblGrid>
      <w:tr w:rsidR="00C255E7" w:rsidRPr="00A14CCC" w:rsidTr="00C255E7">
        <w:trPr>
          <w:cantSplit/>
        </w:trPr>
        <w:tc>
          <w:tcPr>
            <w:tcW w:w="9854" w:type="dxa"/>
            <w:gridSpan w:val="4"/>
            <w:shd w:val="clear" w:color="auto" w:fill="CCCCCC"/>
          </w:tcPr>
          <w:p w:rsidR="00C255E7" w:rsidRPr="00A14CCC" w:rsidRDefault="00C255E7" w:rsidP="00C255E7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Unit Information</w:t>
            </w:r>
          </w:p>
        </w:tc>
      </w:tr>
      <w:tr w:rsidR="00C255E7" w:rsidRPr="00A14CCC" w:rsidTr="00C255E7">
        <w:tc>
          <w:tcPr>
            <w:tcW w:w="2448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Unit title:</w:t>
            </w:r>
          </w:p>
        </w:tc>
        <w:tc>
          <w:tcPr>
            <w:tcW w:w="7406" w:type="dxa"/>
            <w:gridSpan w:val="3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Unit code: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</w:t>
            </w:r>
            <w:proofErr w:type="spellStart"/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yyyy</w:t>
            </w:r>
            <w:proofErr w:type="spellEnd"/>
          </w:p>
        </w:tc>
      </w:tr>
      <w:tr w:rsidR="00C255E7" w:rsidRPr="00A14CCC" w:rsidTr="00C255E7"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of programme: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(title)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Stand alone unit: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255E7" w:rsidRPr="00A14CCC" w:rsidTr="00C255E7"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Awarding body: 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</w:tabs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 of delivery: </w:t>
            </w:r>
            <w:r w:rsidRPr="00A14CCC">
              <w:rPr>
                <w:rFonts w:ascii="Arial" w:hAnsi="Arial" w:cs="Arial"/>
                <w:sz w:val="20"/>
                <w:szCs w:val="20"/>
              </w:rPr>
              <w:t>(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ft/pt/flexible)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pStyle w:val="Heading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43"/>
        <w:gridCol w:w="643"/>
      </w:tblGrid>
      <w:tr w:rsidR="00C255E7" w:rsidRPr="00A14CCC" w:rsidTr="00C255E7">
        <w:trPr>
          <w:cantSplit/>
          <w:trHeight w:val="36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C255E7" w:rsidRPr="00D924B2" w:rsidRDefault="00C255E7" w:rsidP="00D924B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4B2">
              <w:rPr>
                <w:rFonts w:ascii="Arial" w:hAnsi="Arial" w:cs="Arial"/>
                <w:b/>
                <w:sz w:val="20"/>
                <w:szCs w:val="20"/>
              </w:rPr>
              <w:t>UNIT APPROVAL CRITERIA</w:t>
            </w:r>
          </w:p>
        </w:tc>
      </w:tr>
      <w:tr w:rsidR="00C255E7" w:rsidRPr="00A14CCC" w:rsidTr="00C255E7">
        <w:trPr>
          <w:cantSplit/>
          <w:trHeight w:val="333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020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Please indicate (yes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no) whether </w:t>
            </w:r>
            <w:r w:rsidRPr="00A14C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all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 the requirements 1 – 5 are in place to enable delivery of the unit.  If no, please provide further comment below where relevant:</w:t>
            </w:r>
          </w:p>
        </w:tc>
      </w:tr>
      <w:tr w:rsidR="00C255E7" w:rsidRPr="00A14CCC" w:rsidTr="00C255E7">
        <w:trPr>
          <w:cantSplit/>
          <w:trHeight w:val="363"/>
        </w:trPr>
        <w:tc>
          <w:tcPr>
            <w:tcW w:w="8568" w:type="dxa"/>
            <w:vMerge w:val="restart"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Accommodation must be suitable and take account of any technical/ specialist needs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288"/>
        </w:trPr>
        <w:tc>
          <w:tcPr>
            <w:tcW w:w="8568" w:type="dxa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  <w:trHeight w:val="1661"/>
        </w:trPr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2340"/>
        <w:gridCol w:w="643"/>
        <w:gridCol w:w="77"/>
        <w:gridCol w:w="540"/>
        <w:gridCol w:w="26"/>
      </w:tblGrid>
      <w:tr w:rsidR="00C255E7" w:rsidRPr="00A14CCC" w:rsidTr="00C255E7">
        <w:trPr>
          <w:cantSplit/>
          <w:trHeight w:val="363"/>
        </w:trPr>
        <w:tc>
          <w:tcPr>
            <w:tcW w:w="8568" w:type="dxa"/>
            <w:gridSpan w:val="3"/>
            <w:vMerge w:val="restart"/>
            <w:tcBorders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2.   Reference materials 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The reference material and access to it must be adequate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248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  <w:trHeight w:val="1134"/>
        </w:trPr>
        <w:tc>
          <w:tcPr>
            <w:tcW w:w="9854" w:type="dxa"/>
            <w:gridSpan w:val="7"/>
            <w:tcBorders>
              <w:top w:val="nil"/>
              <w:bottom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363"/>
        </w:trPr>
        <w:tc>
          <w:tcPr>
            <w:tcW w:w="8568" w:type="dxa"/>
            <w:gridSpan w:val="3"/>
            <w:vMerge w:val="restart"/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3.   Equipment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Sufficient appropriate equipment should be available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248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  <w:trHeight w:val="1134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363"/>
        </w:trPr>
        <w:tc>
          <w:tcPr>
            <w:tcW w:w="8568" w:type="dxa"/>
            <w:gridSpan w:val="3"/>
            <w:vMerge w:val="restart"/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4.   Learning and teaching material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Sufficient appropriate learning and teaching material should be available to enable </w:t>
            </w:r>
            <w:r w:rsidRPr="00591778">
              <w:rPr>
                <w:rFonts w:ascii="Arial" w:hAnsi="Arial" w:cs="Arial"/>
                <w:b w:val="0"/>
                <w:i/>
                <w:sz w:val="20"/>
                <w:szCs w:val="20"/>
              </w:rPr>
              <w:t>initial delivery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288"/>
        </w:trPr>
        <w:tc>
          <w:tcPr>
            <w:tcW w:w="8568" w:type="dxa"/>
            <w:gridSpan w:val="3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  <w:trHeight w:val="288"/>
        </w:trPr>
        <w:tc>
          <w:tcPr>
            <w:tcW w:w="8568" w:type="dxa"/>
            <w:gridSpan w:val="3"/>
            <w:vMerge/>
            <w:tcBorders>
              <w:bottom w:val="nil"/>
              <w:right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left w:val="nil"/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1190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372"/>
        </w:trPr>
        <w:tc>
          <w:tcPr>
            <w:tcW w:w="8568" w:type="dxa"/>
            <w:gridSpan w:val="3"/>
            <w:vMerge w:val="restart"/>
            <w:tcBorders>
              <w:top w:val="single" w:sz="4" w:space="0" w:color="auto"/>
            </w:tcBorders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5.   Assessment 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jc w:val="both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The instruments of assessment selected must be appropriate to the requirements of </w:t>
            </w:r>
            <w:r w:rsidRPr="00591778">
              <w:rPr>
                <w:rFonts w:ascii="Arial" w:hAnsi="Arial" w:cs="Arial"/>
                <w:b w:val="0"/>
                <w:i/>
                <w:sz w:val="20"/>
                <w:szCs w:val="20"/>
              </w:rPr>
              <w:t>the unit.  Assessment materials must be available for initial delivery, and appropriate to, the award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334"/>
        </w:trPr>
        <w:tc>
          <w:tcPr>
            <w:tcW w:w="8568" w:type="dxa"/>
            <w:gridSpan w:val="3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  <w:trHeight w:val="360"/>
        </w:trPr>
        <w:tc>
          <w:tcPr>
            <w:tcW w:w="8568" w:type="dxa"/>
            <w:gridSpan w:val="3"/>
            <w:vMerge/>
            <w:tcBorders>
              <w:bottom w:val="nil"/>
              <w:right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left w:val="nil"/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1164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  <w:trHeight w:val="372"/>
        </w:trPr>
        <w:tc>
          <w:tcPr>
            <w:tcW w:w="8568" w:type="dxa"/>
            <w:gridSpan w:val="3"/>
            <w:vMerge w:val="restart"/>
            <w:tcBorders>
              <w:top w:val="single" w:sz="4" w:space="0" w:color="auto"/>
            </w:tcBorders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6.   Assessors</w:t>
            </w:r>
          </w:p>
          <w:p w:rsidR="00C255E7" w:rsidRPr="00A14CCC" w:rsidRDefault="00C255E7" w:rsidP="00C2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The assessor/s must be: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rPr>
          <w:cantSplit/>
          <w:trHeight w:val="255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rPr>
          <w:cantSplit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5E7" w:rsidRPr="00A14CCC" w:rsidRDefault="00C255E7" w:rsidP="00C255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 xml:space="preserve">competent 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moderation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occupational area to a level appropriate to the award</w:t>
            </w:r>
          </w:p>
          <w:p w:rsidR="00C255E7" w:rsidRPr="00A14CCC" w:rsidRDefault="00C255E7" w:rsidP="00C255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>competent in the use of assessment of the type of involved in the award</w:t>
            </w:r>
          </w:p>
          <w:p w:rsidR="00C255E7" w:rsidRPr="00A14CCC" w:rsidRDefault="00C255E7" w:rsidP="00C255E7">
            <w:pPr>
              <w:numPr>
                <w:ilvl w:val="0"/>
                <w:numId w:val="1"/>
              </w:numPr>
              <w:tabs>
                <w:tab w:val="left" w:pos="0"/>
              </w:tabs>
              <w:ind w:left="431" w:hanging="43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>familiar with the award procedures and documentation</w:t>
            </w:r>
          </w:p>
        </w:tc>
      </w:tr>
      <w:tr w:rsidR="00C255E7" w:rsidRPr="00A14CCC" w:rsidTr="00C255E7">
        <w:trPr>
          <w:cantSplit/>
          <w:trHeight w:val="1440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(Signatures) - For Academic Partner Use</w:t>
            </w: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Programme leader: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Internal moderator: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Head of division/ faculty/school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 quality manager: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(date forwarded to EO)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2340"/>
        <w:gridCol w:w="1260"/>
      </w:tblGrid>
      <w:tr w:rsidR="00C255E7" w:rsidRPr="00A14CCC" w:rsidTr="00C255E7"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OUTSTANDING APPROVAL CRITERIA REQUIREMENTS - For Academic Partner Use</w:t>
            </w:r>
          </w:p>
        </w:tc>
      </w:tr>
      <w:tr w:rsidR="00C255E7" w:rsidRPr="00A14CCC" w:rsidTr="00C255E7">
        <w:trPr>
          <w:cantSplit/>
          <w:trHeight w:val="1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Details of outstanding resource requirements: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Achievement of requirements confirmed by: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 quality manager: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56"/>
        <w:gridCol w:w="970"/>
        <w:gridCol w:w="546"/>
        <w:gridCol w:w="715"/>
        <w:gridCol w:w="802"/>
        <w:gridCol w:w="638"/>
        <w:gridCol w:w="878"/>
        <w:gridCol w:w="758"/>
        <w:gridCol w:w="705"/>
        <w:gridCol w:w="720"/>
        <w:gridCol w:w="1080"/>
        <w:gridCol w:w="528"/>
        <w:gridCol w:w="732"/>
      </w:tblGrid>
      <w:tr w:rsidR="00C255E7" w:rsidRPr="00A14CCC" w:rsidTr="00C255E7">
        <w:trPr>
          <w:cantSplit/>
        </w:trPr>
        <w:tc>
          <w:tcPr>
            <w:tcW w:w="9828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- For UHI Executive Office Use Only</w:t>
            </w:r>
          </w:p>
        </w:tc>
      </w:tr>
      <w:tr w:rsidR="00C255E7" w:rsidRPr="00A14CCC" w:rsidTr="00C255E7">
        <w:trPr>
          <w:cantSplit/>
        </w:trPr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AB559A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C255E7" w:rsidRPr="00A14CCC" w:rsidTr="00C255E7">
        <w:trPr>
          <w:cantSplit/>
        </w:trPr>
        <w:tc>
          <w:tcPr>
            <w:tcW w:w="74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partners currently offering the unit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(Please circle above)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None: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UHI SQA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o-ordinator: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rPr>
          <w:cantSplit/>
        </w:trPr>
        <w:tc>
          <w:tcPr>
            <w:tcW w:w="982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SQA DA2 APPLICATION - Yes / No</w:t>
            </w:r>
          </w:p>
        </w:tc>
      </w:tr>
      <w:tr w:rsidR="00C255E7" w:rsidRPr="00A14CCC" w:rsidTr="00C255E7"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DA2 forwarded to SQA: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AP quality manager notified of SQA approval: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  <w:tr w:rsidR="00C255E7" w:rsidRPr="00A14CCC" w:rsidTr="00C255E7"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approval recorded on SITS: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AP3 copied to dean of faculty: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</w:tbl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4B3F8B" w:rsidRDefault="004B3F8B"/>
    <w:sectPr w:rsidR="004B3F8B" w:rsidSect="00C255E7">
      <w:pgSz w:w="11906" w:h="16838"/>
      <w:pgMar w:top="1258" w:right="146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56A"/>
    <w:multiLevelType w:val="hybridMultilevel"/>
    <w:tmpl w:val="3AE6FABE"/>
    <w:lvl w:ilvl="0" w:tplc="A50C37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119C0"/>
    <w:multiLevelType w:val="singleLevel"/>
    <w:tmpl w:val="22BE2426"/>
    <w:lvl w:ilvl="0">
      <w:start w:val="1"/>
      <w:numFmt w:val="lowerRoman"/>
      <w:lvlText w:val="%1."/>
      <w:legacy w:legacy="1" w:legacySpace="0" w:legacyIndent="432"/>
      <w:lvlJc w:val="left"/>
      <w:pPr>
        <w:ind w:left="432" w:hanging="432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E7"/>
    <w:rsid w:val="004B3F8B"/>
    <w:rsid w:val="0090026D"/>
    <w:rsid w:val="009A3776"/>
    <w:rsid w:val="00A86827"/>
    <w:rsid w:val="00AB559A"/>
    <w:rsid w:val="00C255E7"/>
    <w:rsid w:val="00D7698B"/>
    <w:rsid w:val="00D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DBEC0-9DF8-4E8C-B991-964E15DB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5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5E7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3">
    <w:name w:val="heading 3"/>
    <w:basedOn w:val="Normal"/>
    <w:next w:val="Normal"/>
    <w:qFormat/>
    <w:rsid w:val="00C255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5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55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Highlands and Islands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EO01TB</dc:creator>
  <cp:keywords/>
  <cp:lastModifiedBy>Tara Black</cp:lastModifiedBy>
  <cp:revision>2</cp:revision>
  <dcterms:created xsi:type="dcterms:W3CDTF">2017-09-11T11:15:00Z</dcterms:created>
  <dcterms:modified xsi:type="dcterms:W3CDTF">2017-09-11T11:15:00Z</dcterms:modified>
</cp:coreProperties>
</file>