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9E6C0F" w14:textId="386E085D" w:rsidR="008A656D" w:rsidRDefault="4E5AD237" w:rsidP="00242F82">
      <w:pPr>
        <w:pStyle w:val="Heading2"/>
        <w:jc w:val="center"/>
      </w:pPr>
      <w:r>
        <w:t xml:space="preserve"> </w:t>
      </w:r>
      <w:r w:rsidR="004B5819">
        <w:rPr>
          <w:noProof/>
        </w:rPr>
        <w:drawing>
          <wp:inline distT="0" distB="0" distL="0" distR="0" wp14:anchorId="144CC961" wp14:editId="206D7F7F">
            <wp:extent cx="1864800" cy="771220"/>
            <wp:effectExtent l="0" t="0" r="2540" b="0"/>
            <wp:docPr id="1" name="Picture 1" descr="UHI logo with the &quot;+&quot; to symbolise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4800" cy="771220"/>
                    </a:xfrm>
                    <a:prstGeom prst="rect">
                      <a:avLst/>
                    </a:prstGeom>
                  </pic:spPr>
                </pic:pic>
              </a:graphicData>
            </a:graphic>
          </wp:inline>
        </w:drawing>
      </w:r>
    </w:p>
    <w:p w14:paraId="7CA45F53" w14:textId="77777777" w:rsidR="008A656D" w:rsidRPr="008A656D" w:rsidRDefault="008A656D" w:rsidP="008A656D"/>
    <w:p w14:paraId="6A4492B5" w14:textId="319177A7" w:rsidR="0001266C" w:rsidRDefault="008815C0" w:rsidP="0025732C">
      <w:pPr>
        <w:pStyle w:val="Title"/>
      </w:pPr>
      <w:bookmarkStart w:id="0" w:name="_Toc47447397"/>
      <w:r>
        <w:t>Advance HE Principal Fellowship HEA</w:t>
      </w:r>
    </w:p>
    <w:p w14:paraId="48E9F84D" w14:textId="30F295B6" w:rsidR="006F2423" w:rsidRPr="0001266C" w:rsidRDefault="3164018C" w:rsidP="0025732C">
      <w:pPr>
        <w:pStyle w:val="Heading1"/>
      </w:pPr>
      <w:r>
        <w:t>Proposal</w:t>
      </w:r>
      <w:r w:rsidR="61F50B5E">
        <w:t xml:space="preserve"> </w:t>
      </w:r>
      <w:r w:rsidR="00002A94">
        <w:t xml:space="preserve">of </w:t>
      </w:r>
      <w:r w:rsidR="00002A94" w:rsidRPr="0025732C">
        <w:t>Interest</w:t>
      </w:r>
      <w:r w:rsidR="008A656D">
        <w:t xml:space="preserve"> f</w:t>
      </w:r>
      <w:r w:rsidR="4C37177F">
        <w:t>orm</w:t>
      </w:r>
      <w:bookmarkEnd w:id="0"/>
    </w:p>
    <w:p w14:paraId="2A9B0CF8" w14:textId="77777777" w:rsidR="0001266C" w:rsidRDefault="0001266C" w:rsidP="0001266C"/>
    <w:p w14:paraId="571F42C7" w14:textId="21C20989" w:rsidR="00086CAF" w:rsidRPr="00D67936" w:rsidRDefault="0001266C" w:rsidP="0001266C">
      <w:pPr>
        <w:rPr>
          <w:sz w:val="24"/>
          <w:szCs w:val="24"/>
        </w:rPr>
      </w:pPr>
      <w:r w:rsidRPr="00D67936">
        <w:rPr>
          <w:sz w:val="24"/>
          <w:szCs w:val="24"/>
        </w:rPr>
        <w:t xml:space="preserve">Expressions of interest will be considered based on the evidence provided in this application form. Please email completed application forms to </w:t>
      </w:r>
      <w:hyperlink r:id="rId10">
        <w:r w:rsidR="008A4F38" w:rsidRPr="24CC39AA">
          <w:rPr>
            <w:rStyle w:val="Hyperlink"/>
            <w:sz w:val="24"/>
            <w:szCs w:val="24"/>
          </w:rPr>
          <w:t>lta@uhi.ac.uk</w:t>
        </w:r>
      </w:hyperlink>
      <w:r w:rsidR="008A4F38">
        <w:rPr>
          <w:sz w:val="24"/>
          <w:szCs w:val="24"/>
        </w:rPr>
        <w:t xml:space="preserve"> </w:t>
      </w:r>
      <w:r w:rsidRPr="00D67936">
        <w:rPr>
          <w:sz w:val="24"/>
          <w:szCs w:val="24"/>
        </w:rPr>
        <w:t>no later than</w:t>
      </w:r>
      <w:r w:rsidR="00916120">
        <w:rPr>
          <w:sz w:val="24"/>
          <w:szCs w:val="24"/>
        </w:rPr>
        <w:t xml:space="preserve"> 12:00 on</w:t>
      </w:r>
      <w:r w:rsidRPr="00D67936">
        <w:rPr>
          <w:sz w:val="24"/>
          <w:szCs w:val="24"/>
        </w:rPr>
        <w:t xml:space="preserve"> </w:t>
      </w:r>
      <w:r w:rsidR="008A4F38" w:rsidRPr="24CC39AA">
        <w:rPr>
          <w:b/>
          <w:sz w:val="24"/>
          <w:szCs w:val="24"/>
        </w:rPr>
        <w:t>27 September 2023</w:t>
      </w:r>
      <w:r w:rsidRPr="24CC39AA">
        <w:rPr>
          <w:b/>
          <w:sz w:val="24"/>
          <w:szCs w:val="24"/>
        </w:rPr>
        <w:t>.</w:t>
      </w:r>
      <w:r w:rsidR="00277E72" w:rsidRPr="00D67936">
        <w:rPr>
          <w:sz w:val="24"/>
          <w:szCs w:val="24"/>
        </w:rPr>
        <w:t xml:space="preserve">  </w:t>
      </w:r>
    </w:p>
    <w:p w14:paraId="75345B47" w14:textId="5CE5E828" w:rsidR="00F05308" w:rsidRPr="00F05308" w:rsidRDefault="00F05308" w:rsidP="00F05308">
      <w:pPr>
        <w:rPr>
          <w:rFonts w:cstheme="minorHAnsi"/>
          <w:color w:val="000000"/>
          <w:sz w:val="24"/>
          <w:szCs w:val="24"/>
          <w:shd w:val="clear" w:color="auto" w:fill="FFFFFF"/>
        </w:rPr>
      </w:pPr>
      <w:bookmarkStart w:id="1" w:name="_Toc47447398"/>
      <w:r w:rsidRPr="00F05308">
        <w:rPr>
          <w:rFonts w:cstheme="minorHAnsi"/>
          <w:color w:val="000000"/>
          <w:sz w:val="24"/>
          <w:szCs w:val="24"/>
          <w:shd w:val="clear" w:color="auto" w:fill="FFFFFF"/>
        </w:rPr>
        <w:t>The LTA will fund two colleagues to submit applications to Advance HE for Principal Fellowship in academic year 2023/24.  Before summitting the proposal form, colleagues should:</w:t>
      </w:r>
    </w:p>
    <w:p w14:paraId="749EA7AE" w14:textId="77777777" w:rsidR="00F05308" w:rsidRPr="00F05308" w:rsidRDefault="00F05308" w:rsidP="00F05308">
      <w:pPr>
        <w:pStyle w:val="ListParagraph"/>
        <w:numPr>
          <w:ilvl w:val="0"/>
          <w:numId w:val="11"/>
        </w:numPr>
        <w:rPr>
          <w:rFonts w:cstheme="minorHAnsi"/>
          <w:sz w:val="24"/>
          <w:szCs w:val="24"/>
        </w:rPr>
      </w:pPr>
      <w:r w:rsidRPr="00F05308">
        <w:rPr>
          <w:rFonts w:cstheme="minorHAnsi"/>
          <w:sz w:val="24"/>
          <w:szCs w:val="24"/>
        </w:rPr>
        <w:t xml:space="preserve">Complete the </w:t>
      </w:r>
      <w:hyperlink r:id="rId11" w:anchor="fct" w:history="1">
        <w:r w:rsidRPr="00F05308">
          <w:rPr>
            <w:rStyle w:val="Hyperlink"/>
            <w:rFonts w:cstheme="minorHAnsi"/>
            <w:sz w:val="24"/>
            <w:szCs w:val="24"/>
          </w:rPr>
          <w:t>Fellowship Category Tool</w:t>
        </w:r>
      </w:hyperlink>
      <w:r w:rsidRPr="00F05308">
        <w:rPr>
          <w:rFonts w:cstheme="minorHAnsi"/>
          <w:sz w:val="24"/>
          <w:szCs w:val="24"/>
        </w:rPr>
        <w:t xml:space="preserve"> and submit the results alongside the proposal of interest form.</w:t>
      </w:r>
    </w:p>
    <w:p w14:paraId="0593A5D7" w14:textId="77777777" w:rsidR="00F05308" w:rsidRPr="00F05308" w:rsidRDefault="00F05308" w:rsidP="00F05308">
      <w:pPr>
        <w:pStyle w:val="ListParagraph"/>
        <w:numPr>
          <w:ilvl w:val="0"/>
          <w:numId w:val="11"/>
        </w:numPr>
        <w:rPr>
          <w:rFonts w:cstheme="minorHAnsi"/>
          <w:sz w:val="24"/>
          <w:szCs w:val="24"/>
        </w:rPr>
      </w:pPr>
      <w:r w:rsidRPr="00F05308">
        <w:rPr>
          <w:rFonts w:cstheme="minorHAnsi"/>
          <w:sz w:val="24"/>
          <w:szCs w:val="24"/>
        </w:rPr>
        <w:t xml:space="preserve">Request and read the </w:t>
      </w:r>
      <w:hyperlink r:id="rId12" w:anchor="pack" w:history="1">
        <w:r w:rsidRPr="00F05308">
          <w:rPr>
            <w:rStyle w:val="Hyperlink"/>
            <w:rFonts w:cstheme="minorHAnsi"/>
            <w:sz w:val="24"/>
            <w:szCs w:val="24"/>
          </w:rPr>
          <w:t>Principal Fellowship information pack.</w:t>
        </w:r>
      </w:hyperlink>
    </w:p>
    <w:p w14:paraId="0C4DE4AD" w14:textId="77777777" w:rsidR="00F05308" w:rsidRPr="00F05308" w:rsidRDefault="00530BB6" w:rsidP="00F05308">
      <w:pPr>
        <w:pStyle w:val="ListParagraph"/>
        <w:numPr>
          <w:ilvl w:val="0"/>
          <w:numId w:val="11"/>
        </w:numPr>
        <w:rPr>
          <w:rFonts w:cstheme="minorHAnsi"/>
          <w:sz w:val="24"/>
          <w:szCs w:val="24"/>
        </w:rPr>
      </w:pPr>
      <w:hyperlink r:id="rId13" w:history="1">
        <w:r w:rsidR="00F05308" w:rsidRPr="00F05308">
          <w:rPr>
            <w:rStyle w:val="Hyperlink"/>
            <w:rFonts w:cstheme="minorHAnsi"/>
            <w:sz w:val="24"/>
            <w:szCs w:val="24"/>
          </w:rPr>
          <w:t>Read the PSF (2023)</w:t>
        </w:r>
      </w:hyperlink>
      <w:r w:rsidR="00F05308" w:rsidRPr="00F05308">
        <w:rPr>
          <w:rFonts w:cstheme="minorHAnsi"/>
          <w:sz w:val="24"/>
          <w:szCs w:val="24"/>
        </w:rPr>
        <w:t xml:space="preserve"> and the Descriptor 4 criteria statements (P10).</w:t>
      </w:r>
    </w:p>
    <w:p w14:paraId="234A83D6" w14:textId="77777777" w:rsidR="00F05308" w:rsidRPr="00F05308" w:rsidRDefault="00F05308" w:rsidP="00F05308">
      <w:pPr>
        <w:pStyle w:val="ListParagraph"/>
        <w:numPr>
          <w:ilvl w:val="0"/>
          <w:numId w:val="11"/>
        </w:numPr>
        <w:rPr>
          <w:rFonts w:cstheme="minorHAnsi"/>
          <w:sz w:val="24"/>
          <w:szCs w:val="24"/>
        </w:rPr>
      </w:pPr>
      <w:r w:rsidRPr="00F05308">
        <w:rPr>
          <w:rFonts w:cstheme="minorHAnsi"/>
          <w:sz w:val="24"/>
          <w:szCs w:val="24"/>
        </w:rPr>
        <w:t xml:space="preserve">Consider if they can commit to writing and submitting the application for the </w:t>
      </w:r>
      <w:proofErr w:type="gramStart"/>
      <w:r w:rsidRPr="00F05308">
        <w:rPr>
          <w:rFonts w:cstheme="minorHAnsi"/>
          <w:sz w:val="24"/>
          <w:szCs w:val="24"/>
        </w:rPr>
        <w:t>Advance</w:t>
      </w:r>
      <w:proofErr w:type="gramEnd"/>
      <w:r w:rsidRPr="00F05308">
        <w:rPr>
          <w:rFonts w:cstheme="minorHAnsi"/>
          <w:sz w:val="24"/>
          <w:szCs w:val="24"/>
        </w:rPr>
        <w:t xml:space="preserve"> HE deadline of 1 July 2024.</w:t>
      </w:r>
    </w:p>
    <w:p w14:paraId="7CB06B0D" w14:textId="77777777" w:rsidR="00F05308" w:rsidRPr="00F05308" w:rsidRDefault="00F05308" w:rsidP="00F05308">
      <w:pPr>
        <w:pStyle w:val="ListParagraph"/>
        <w:numPr>
          <w:ilvl w:val="0"/>
          <w:numId w:val="11"/>
        </w:numPr>
        <w:rPr>
          <w:rFonts w:cstheme="minorHAnsi"/>
          <w:sz w:val="24"/>
          <w:szCs w:val="24"/>
        </w:rPr>
      </w:pPr>
      <w:r w:rsidRPr="00F05308">
        <w:rPr>
          <w:rFonts w:cstheme="minorHAnsi"/>
          <w:sz w:val="24"/>
          <w:szCs w:val="24"/>
        </w:rPr>
        <w:t>Can commit to mentoring future PFHEA applicants.</w:t>
      </w:r>
    </w:p>
    <w:p w14:paraId="523FF615" w14:textId="0148492C" w:rsidR="00F45EDD" w:rsidRPr="00D67936" w:rsidRDefault="00F45EDD" w:rsidP="00F45EDD">
      <w:pPr>
        <w:rPr>
          <w:sz w:val="24"/>
          <w:szCs w:val="24"/>
        </w:rPr>
      </w:pPr>
      <w:r w:rsidRPr="00D67936">
        <w:rPr>
          <w:sz w:val="24"/>
          <w:szCs w:val="24"/>
        </w:rPr>
        <w:t xml:space="preserve">The information you provide will be used by the </w:t>
      </w:r>
      <w:r w:rsidR="00B73CA6">
        <w:rPr>
          <w:sz w:val="24"/>
          <w:szCs w:val="24"/>
        </w:rPr>
        <w:t>LTA</w:t>
      </w:r>
      <w:r w:rsidRPr="00D67936">
        <w:rPr>
          <w:sz w:val="24"/>
          <w:szCs w:val="24"/>
        </w:rPr>
        <w:t xml:space="preserve"> to review and </w:t>
      </w:r>
      <w:r w:rsidR="0028335D" w:rsidRPr="00D67936">
        <w:rPr>
          <w:sz w:val="24"/>
          <w:szCs w:val="24"/>
        </w:rPr>
        <w:t>decide</w:t>
      </w:r>
      <w:r w:rsidRPr="00D67936">
        <w:rPr>
          <w:sz w:val="24"/>
          <w:szCs w:val="24"/>
        </w:rPr>
        <w:t xml:space="preserve"> on </w:t>
      </w:r>
      <w:r w:rsidR="007827FA" w:rsidRPr="00D67936">
        <w:rPr>
          <w:sz w:val="24"/>
          <w:szCs w:val="24"/>
        </w:rPr>
        <w:t>the appl</w:t>
      </w:r>
      <w:r w:rsidR="00213B13" w:rsidRPr="00D67936">
        <w:rPr>
          <w:sz w:val="24"/>
          <w:szCs w:val="24"/>
        </w:rPr>
        <w:t xml:space="preserve">icants </w:t>
      </w:r>
      <w:r w:rsidR="0028335D">
        <w:rPr>
          <w:sz w:val="24"/>
          <w:szCs w:val="24"/>
        </w:rPr>
        <w:t>who</w:t>
      </w:r>
      <w:r w:rsidRPr="00D67936">
        <w:rPr>
          <w:sz w:val="24"/>
          <w:szCs w:val="24"/>
        </w:rPr>
        <w:t xml:space="preserve"> will </w:t>
      </w:r>
      <w:r w:rsidR="0028335D">
        <w:rPr>
          <w:sz w:val="24"/>
          <w:szCs w:val="24"/>
        </w:rPr>
        <w:t>be supported</w:t>
      </w:r>
      <w:r w:rsidR="00B73CA6">
        <w:rPr>
          <w:sz w:val="24"/>
          <w:szCs w:val="24"/>
        </w:rPr>
        <w:t xml:space="preserve"> to </w:t>
      </w:r>
      <w:r w:rsidR="0028335D">
        <w:rPr>
          <w:sz w:val="24"/>
          <w:szCs w:val="24"/>
        </w:rPr>
        <w:t>apply</w:t>
      </w:r>
      <w:r w:rsidR="00B73CA6">
        <w:rPr>
          <w:sz w:val="24"/>
          <w:szCs w:val="24"/>
        </w:rPr>
        <w:t xml:space="preserve"> </w:t>
      </w:r>
      <w:r w:rsidR="0028335D">
        <w:rPr>
          <w:sz w:val="24"/>
          <w:szCs w:val="24"/>
        </w:rPr>
        <w:t xml:space="preserve">for PFHEA </w:t>
      </w:r>
      <w:r w:rsidR="00B73CA6">
        <w:rPr>
          <w:sz w:val="24"/>
          <w:szCs w:val="24"/>
        </w:rPr>
        <w:t>this academic year</w:t>
      </w:r>
      <w:r w:rsidRPr="00D67936">
        <w:rPr>
          <w:sz w:val="24"/>
          <w:szCs w:val="24"/>
        </w:rPr>
        <w:t xml:space="preserve">.  The data will be held for three years so that the LTA can monitor the number of proposals of interest submitted and offer support to those colleagues who are not selected as </w:t>
      </w:r>
      <w:r w:rsidR="00213B13" w:rsidRPr="00D67936">
        <w:rPr>
          <w:sz w:val="24"/>
          <w:szCs w:val="24"/>
        </w:rPr>
        <w:t>applicants</w:t>
      </w:r>
      <w:r w:rsidR="000D5B76" w:rsidRPr="00D67936">
        <w:rPr>
          <w:sz w:val="24"/>
          <w:szCs w:val="24"/>
        </w:rPr>
        <w:t xml:space="preserve"> but who may wish to work towards a possible future </w:t>
      </w:r>
      <w:r w:rsidR="005F14BA" w:rsidRPr="00D67936">
        <w:rPr>
          <w:sz w:val="24"/>
          <w:szCs w:val="24"/>
        </w:rPr>
        <w:t>proposal of interest submission</w:t>
      </w:r>
      <w:r w:rsidRPr="00D67936">
        <w:rPr>
          <w:sz w:val="24"/>
          <w:szCs w:val="24"/>
        </w:rPr>
        <w:t>.</w:t>
      </w:r>
    </w:p>
    <w:p w14:paraId="7846F792" w14:textId="77777777" w:rsidR="34D6F422" w:rsidRPr="00D67936" w:rsidRDefault="34D6F422" w:rsidP="775A69D1">
      <w:pPr>
        <w:pStyle w:val="BodyText"/>
        <w:spacing w:before="240" w:after="0"/>
        <w:rPr>
          <w:b/>
          <w:bCs/>
          <w:color w:val="000000" w:themeColor="text1"/>
          <w:sz w:val="24"/>
          <w:szCs w:val="24"/>
        </w:rPr>
      </w:pPr>
      <w:r w:rsidRPr="00D67936">
        <w:rPr>
          <w:b/>
          <w:bCs/>
          <w:color w:val="000000" w:themeColor="text1"/>
          <w:sz w:val="24"/>
          <w:szCs w:val="24"/>
        </w:rPr>
        <w:t xml:space="preserve">I have read and understood the way that my personal data will be used and consent to my data being used in this way. </w:t>
      </w:r>
    </w:p>
    <w:p w14:paraId="1782F0F4" w14:textId="77777777" w:rsidR="00F8168D" w:rsidRPr="00D67936" w:rsidRDefault="00F8168D" w:rsidP="00F8168D">
      <w:pPr>
        <w:pStyle w:val="BodyText"/>
        <w:spacing w:before="240" w:after="0"/>
        <w:rPr>
          <w:sz w:val="24"/>
          <w:szCs w:val="24"/>
        </w:rPr>
      </w:pPr>
      <w:r w:rsidRPr="00D67936">
        <w:rPr>
          <w:b/>
          <w:bCs/>
          <w:sz w:val="24"/>
          <w:szCs w:val="24"/>
        </w:rPr>
        <w:t>Yes</w:t>
      </w:r>
      <w:r w:rsidRPr="00D67936">
        <w:rPr>
          <w:sz w:val="24"/>
          <w:szCs w:val="24"/>
        </w:rPr>
        <w:tab/>
        <w:t xml:space="preserve"> </w:t>
      </w:r>
      <w:sdt>
        <w:sdtPr>
          <w:rPr>
            <w:sz w:val="24"/>
            <w:szCs w:val="24"/>
          </w:rPr>
          <w:id w:val="633494676"/>
          <w14:checkbox>
            <w14:checked w14:val="0"/>
            <w14:checkedState w14:val="2612" w14:font="MS Gothic"/>
            <w14:uncheckedState w14:val="2610" w14:font="MS Gothic"/>
          </w14:checkbox>
        </w:sdtPr>
        <w:sdtContent>
          <w:r w:rsidRPr="00D67936">
            <w:rPr>
              <w:rFonts w:ascii="MS Gothic" w:eastAsia="MS Gothic" w:hAnsi="MS Gothic"/>
              <w:sz w:val="24"/>
              <w:szCs w:val="24"/>
            </w:rPr>
            <w:t>☐</w:t>
          </w:r>
        </w:sdtContent>
      </w:sdt>
    </w:p>
    <w:p w14:paraId="15626DAD" w14:textId="77777777" w:rsidR="00F8168D" w:rsidRPr="00D67936" w:rsidRDefault="00F8168D" w:rsidP="00F8168D">
      <w:pPr>
        <w:pStyle w:val="BodyText"/>
        <w:spacing w:before="240" w:after="0"/>
        <w:rPr>
          <w:sz w:val="24"/>
          <w:szCs w:val="24"/>
        </w:rPr>
      </w:pPr>
      <w:r w:rsidRPr="00D67936">
        <w:rPr>
          <w:b/>
          <w:bCs/>
          <w:sz w:val="24"/>
          <w:szCs w:val="24"/>
        </w:rPr>
        <w:t>No</w:t>
      </w:r>
      <w:r w:rsidRPr="00D67936">
        <w:rPr>
          <w:sz w:val="24"/>
          <w:szCs w:val="24"/>
        </w:rPr>
        <w:tab/>
        <w:t xml:space="preserve"> </w:t>
      </w:r>
      <w:sdt>
        <w:sdtPr>
          <w:rPr>
            <w:sz w:val="24"/>
            <w:szCs w:val="24"/>
          </w:rPr>
          <w:id w:val="228606141"/>
          <w14:checkbox>
            <w14:checked w14:val="0"/>
            <w14:checkedState w14:val="2612" w14:font="MS Gothic"/>
            <w14:uncheckedState w14:val="2610" w14:font="MS Gothic"/>
          </w14:checkbox>
        </w:sdtPr>
        <w:sdtContent>
          <w:r w:rsidRPr="00D67936">
            <w:rPr>
              <w:rFonts w:ascii="MS Gothic" w:eastAsia="MS Gothic" w:hAnsi="MS Gothic"/>
              <w:sz w:val="24"/>
              <w:szCs w:val="24"/>
            </w:rPr>
            <w:t>☐</w:t>
          </w:r>
        </w:sdtContent>
      </w:sdt>
    </w:p>
    <w:p w14:paraId="779810C3" w14:textId="618D26CB" w:rsidR="34D6F422" w:rsidRPr="00D67936" w:rsidRDefault="34D6F422" w:rsidP="775A69D1">
      <w:pPr>
        <w:pStyle w:val="BodyText"/>
        <w:spacing w:before="240" w:after="0"/>
        <w:rPr>
          <w:color w:val="000000" w:themeColor="text1"/>
          <w:sz w:val="24"/>
          <w:szCs w:val="24"/>
        </w:rPr>
      </w:pPr>
      <w:r w:rsidRPr="00D67936">
        <w:rPr>
          <w:color w:val="000000" w:themeColor="text1"/>
          <w:sz w:val="24"/>
          <w:szCs w:val="24"/>
        </w:rPr>
        <w:t xml:space="preserve">Please contact </w:t>
      </w:r>
      <w:hyperlink r:id="rId14">
        <w:r w:rsidRPr="00D67936">
          <w:rPr>
            <w:rStyle w:val="Hyperlink"/>
            <w:sz w:val="24"/>
            <w:szCs w:val="24"/>
          </w:rPr>
          <w:t>lta@uhi.ac.uk</w:t>
        </w:r>
      </w:hyperlink>
      <w:r w:rsidRPr="00D67936">
        <w:rPr>
          <w:color w:val="000000" w:themeColor="text1"/>
          <w:sz w:val="24"/>
          <w:szCs w:val="24"/>
        </w:rPr>
        <w:t xml:space="preserve"> if you select ‘No’ or have any questions regarding your personal data</w:t>
      </w:r>
      <w:r w:rsidR="00D67936" w:rsidRPr="00D67936">
        <w:rPr>
          <w:color w:val="000000" w:themeColor="text1"/>
          <w:sz w:val="24"/>
          <w:szCs w:val="24"/>
        </w:rPr>
        <w:t>.</w:t>
      </w:r>
    </w:p>
    <w:p w14:paraId="521997FD" w14:textId="77777777" w:rsidR="006C17AE" w:rsidRDefault="006C17AE">
      <w:pPr>
        <w:rPr>
          <w:rFonts w:asciiTheme="majorHAnsi" w:eastAsiaTheme="majorEastAsia" w:hAnsiTheme="majorHAnsi" w:cstheme="majorBidi"/>
          <w:color w:val="2E74B5" w:themeColor="accent1" w:themeShade="BF"/>
          <w:sz w:val="26"/>
          <w:szCs w:val="26"/>
        </w:rPr>
      </w:pPr>
      <w:r>
        <w:br w:type="page"/>
      </w:r>
    </w:p>
    <w:p w14:paraId="1CD526AB" w14:textId="74B8015F" w:rsidR="00DA0963" w:rsidRDefault="00772AEF" w:rsidP="00025809">
      <w:pPr>
        <w:pStyle w:val="Heading2"/>
      </w:pPr>
      <w:r>
        <w:t>Personal i</w:t>
      </w:r>
      <w:r w:rsidR="00DA0963">
        <w:t>nformation</w:t>
      </w:r>
      <w:bookmarkEnd w:id="1"/>
    </w:p>
    <w:p w14:paraId="7B129C4D" w14:textId="2DB2923A" w:rsidR="0025732C" w:rsidRDefault="007E7748" w:rsidP="00025809">
      <w:pPr>
        <w:pStyle w:val="Heading3"/>
        <w:numPr>
          <w:ilvl w:val="0"/>
          <w:numId w:val="9"/>
        </w:numPr>
      </w:pPr>
      <w:r>
        <w:t xml:space="preserve">About you for </w:t>
      </w:r>
      <w:r w:rsidR="006620E2">
        <w:t>PFHEA</w:t>
      </w:r>
      <w:r>
        <w:t xml:space="preserve"> </w:t>
      </w:r>
      <w:r w:rsidR="00D67936">
        <w:t>Proposal</w:t>
      </w:r>
      <w:r>
        <w:t xml:space="preserve"> of Interest</w:t>
      </w:r>
    </w:p>
    <w:p w14:paraId="33404236" w14:textId="77777777" w:rsidR="003F4A79" w:rsidRPr="003F4A79" w:rsidRDefault="003F4A79" w:rsidP="003F4A79">
      <w:pPr>
        <w:pStyle w:val="ListParagraph"/>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36"/>
      </w:tblGrid>
      <w:tr w:rsidR="00D4057C" w:rsidRPr="00651703" w14:paraId="40F4815D" w14:textId="77777777" w:rsidTr="00393DED">
        <w:trPr>
          <w:trHeight w:val="348"/>
          <w:tblHeader/>
        </w:trPr>
        <w:tc>
          <w:tcPr>
            <w:tcW w:w="5387" w:type="dxa"/>
            <w:shd w:val="clear" w:color="auto" w:fill="auto"/>
            <w:vAlign w:val="center"/>
          </w:tcPr>
          <w:p w14:paraId="6F770DBF" w14:textId="729A11B1" w:rsidR="003F4A79" w:rsidRPr="003F4A79" w:rsidRDefault="003F4A79" w:rsidP="40084F76">
            <w:pPr>
              <w:pStyle w:val="BodyText"/>
              <w:spacing w:before="240" w:after="0"/>
              <w:rPr>
                <w:b/>
                <w:bCs/>
                <w:color w:val="000000" w:themeColor="text1"/>
                <w:sz w:val="26"/>
                <w:szCs w:val="26"/>
              </w:rPr>
            </w:pPr>
            <w:r w:rsidRPr="003F4A79">
              <w:rPr>
                <w:b/>
                <w:bCs/>
                <w:color w:val="000000" w:themeColor="text1"/>
                <w:sz w:val="26"/>
                <w:szCs w:val="26"/>
              </w:rPr>
              <w:t>Required information</w:t>
            </w:r>
          </w:p>
        </w:tc>
        <w:tc>
          <w:tcPr>
            <w:tcW w:w="4536" w:type="dxa"/>
            <w:shd w:val="clear" w:color="auto" w:fill="auto"/>
            <w:vAlign w:val="center"/>
          </w:tcPr>
          <w:p w14:paraId="45574B67" w14:textId="0C9D61E8" w:rsidR="003F4A79" w:rsidRPr="003F4A79" w:rsidRDefault="003F4A79" w:rsidP="004A6BE1">
            <w:pPr>
              <w:pStyle w:val="BodyText"/>
              <w:spacing w:before="240" w:after="0"/>
              <w:rPr>
                <w:b/>
                <w:bCs/>
                <w:sz w:val="26"/>
                <w:szCs w:val="26"/>
              </w:rPr>
            </w:pPr>
            <w:r w:rsidRPr="003F4A79">
              <w:rPr>
                <w:b/>
                <w:bCs/>
                <w:sz w:val="26"/>
                <w:szCs w:val="26"/>
              </w:rPr>
              <w:t>Your answers</w:t>
            </w:r>
          </w:p>
        </w:tc>
      </w:tr>
      <w:tr w:rsidR="00D4057C" w:rsidRPr="00651703" w14:paraId="1CD98DF4" w14:textId="77777777" w:rsidTr="00393DED">
        <w:trPr>
          <w:trHeight w:val="348"/>
        </w:trPr>
        <w:tc>
          <w:tcPr>
            <w:tcW w:w="5387" w:type="dxa"/>
            <w:shd w:val="clear" w:color="auto" w:fill="auto"/>
            <w:vAlign w:val="center"/>
          </w:tcPr>
          <w:p w14:paraId="60812B71" w14:textId="2E6881D3" w:rsidR="008A656D" w:rsidRPr="00C844B7" w:rsidRDefault="008A656D" w:rsidP="40084F76">
            <w:pPr>
              <w:pStyle w:val="BodyText"/>
              <w:spacing w:before="240" w:after="0"/>
              <w:rPr>
                <w:b/>
                <w:bCs/>
                <w:color w:val="000000" w:themeColor="text1"/>
                <w:sz w:val="24"/>
                <w:szCs w:val="24"/>
              </w:rPr>
            </w:pPr>
            <w:r w:rsidRPr="00C844B7">
              <w:rPr>
                <w:b/>
                <w:bCs/>
                <w:color w:val="000000" w:themeColor="text1"/>
                <w:sz w:val="24"/>
                <w:szCs w:val="24"/>
              </w:rPr>
              <w:t xml:space="preserve">Your name </w:t>
            </w:r>
          </w:p>
        </w:tc>
        <w:tc>
          <w:tcPr>
            <w:tcW w:w="4536" w:type="dxa"/>
            <w:shd w:val="clear" w:color="auto" w:fill="auto"/>
            <w:vAlign w:val="center"/>
          </w:tcPr>
          <w:p w14:paraId="566C893B" w14:textId="2FD1EB0B" w:rsidR="008A656D" w:rsidRPr="00651703" w:rsidRDefault="008A656D" w:rsidP="004A6BE1">
            <w:pPr>
              <w:pStyle w:val="BodyText"/>
              <w:spacing w:before="240" w:after="0"/>
            </w:pPr>
          </w:p>
        </w:tc>
      </w:tr>
      <w:tr w:rsidR="00D4057C" w:rsidRPr="00651703" w14:paraId="20B83B0B" w14:textId="77777777" w:rsidTr="00393DED">
        <w:trPr>
          <w:trHeight w:val="467"/>
        </w:trPr>
        <w:tc>
          <w:tcPr>
            <w:tcW w:w="5387" w:type="dxa"/>
            <w:shd w:val="clear" w:color="auto" w:fill="auto"/>
            <w:vAlign w:val="center"/>
          </w:tcPr>
          <w:p w14:paraId="6127843C" w14:textId="77777777" w:rsidR="008A656D" w:rsidRPr="00C844B7" w:rsidRDefault="008A656D" w:rsidP="00925561">
            <w:pPr>
              <w:pStyle w:val="BodyText"/>
              <w:spacing w:before="240" w:after="0"/>
              <w:rPr>
                <w:b/>
                <w:color w:val="000000" w:themeColor="text1"/>
                <w:sz w:val="24"/>
                <w:szCs w:val="24"/>
              </w:rPr>
            </w:pPr>
            <w:r w:rsidRPr="00C844B7">
              <w:rPr>
                <w:b/>
                <w:color w:val="000000" w:themeColor="text1"/>
                <w:sz w:val="24"/>
                <w:szCs w:val="24"/>
              </w:rPr>
              <w:t>E-mail address</w:t>
            </w:r>
          </w:p>
        </w:tc>
        <w:tc>
          <w:tcPr>
            <w:tcW w:w="4536" w:type="dxa"/>
            <w:shd w:val="clear" w:color="auto" w:fill="auto"/>
            <w:vAlign w:val="center"/>
          </w:tcPr>
          <w:p w14:paraId="4408CD49" w14:textId="7CC82217" w:rsidR="008A656D" w:rsidRPr="00651703" w:rsidRDefault="008A656D" w:rsidP="004A6BE1">
            <w:pPr>
              <w:pStyle w:val="BodyText"/>
              <w:spacing w:before="240" w:after="0"/>
            </w:pPr>
          </w:p>
        </w:tc>
      </w:tr>
      <w:tr w:rsidR="00D4057C" w:rsidRPr="00651703" w14:paraId="5523A5E4" w14:textId="77777777" w:rsidTr="00393DED">
        <w:trPr>
          <w:trHeight w:val="467"/>
        </w:trPr>
        <w:tc>
          <w:tcPr>
            <w:tcW w:w="5387" w:type="dxa"/>
            <w:shd w:val="clear" w:color="auto" w:fill="auto"/>
            <w:vAlign w:val="center"/>
          </w:tcPr>
          <w:p w14:paraId="56BDE073" w14:textId="77777777" w:rsidR="008A656D" w:rsidRPr="00C844B7" w:rsidRDefault="008A656D" w:rsidP="00925561">
            <w:pPr>
              <w:pStyle w:val="BodyText"/>
              <w:spacing w:before="240" w:after="0"/>
              <w:rPr>
                <w:b/>
                <w:color w:val="000000" w:themeColor="text1"/>
                <w:sz w:val="24"/>
                <w:szCs w:val="24"/>
              </w:rPr>
            </w:pPr>
            <w:r w:rsidRPr="00C844B7">
              <w:rPr>
                <w:b/>
                <w:color w:val="000000" w:themeColor="text1"/>
                <w:sz w:val="24"/>
                <w:szCs w:val="24"/>
              </w:rPr>
              <w:t>Job title</w:t>
            </w:r>
            <w:r w:rsidRPr="00C844B7" w:rsidDel="002560D9">
              <w:rPr>
                <w:b/>
                <w:color w:val="000000" w:themeColor="text1"/>
                <w:sz w:val="24"/>
                <w:szCs w:val="24"/>
              </w:rPr>
              <w:t xml:space="preserve"> </w:t>
            </w:r>
          </w:p>
        </w:tc>
        <w:tc>
          <w:tcPr>
            <w:tcW w:w="4536" w:type="dxa"/>
            <w:shd w:val="clear" w:color="auto" w:fill="auto"/>
            <w:vAlign w:val="center"/>
          </w:tcPr>
          <w:p w14:paraId="4D58723E" w14:textId="33D2E82B" w:rsidR="008A656D" w:rsidRPr="00651703" w:rsidRDefault="008A656D" w:rsidP="004A6BE1">
            <w:pPr>
              <w:pStyle w:val="BodyText"/>
              <w:spacing w:before="240" w:after="0"/>
            </w:pPr>
          </w:p>
        </w:tc>
      </w:tr>
      <w:tr w:rsidR="00D4057C" w:rsidRPr="00651703" w14:paraId="05590B17" w14:textId="77777777" w:rsidTr="00393DED">
        <w:trPr>
          <w:trHeight w:val="467"/>
        </w:trPr>
        <w:tc>
          <w:tcPr>
            <w:tcW w:w="5387" w:type="dxa"/>
            <w:shd w:val="clear" w:color="auto" w:fill="auto"/>
            <w:vAlign w:val="center"/>
          </w:tcPr>
          <w:p w14:paraId="539FEED9" w14:textId="77777777" w:rsidR="008A656D" w:rsidRPr="00C844B7" w:rsidRDefault="008A656D" w:rsidP="00925561">
            <w:pPr>
              <w:pStyle w:val="BodyText"/>
              <w:spacing w:before="240" w:after="0"/>
              <w:rPr>
                <w:b/>
                <w:color w:val="000000" w:themeColor="text1"/>
                <w:sz w:val="24"/>
                <w:szCs w:val="24"/>
              </w:rPr>
            </w:pPr>
            <w:r w:rsidRPr="00C844B7">
              <w:rPr>
                <w:b/>
                <w:color w:val="000000" w:themeColor="text1"/>
                <w:sz w:val="24"/>
                <w:szCs w:val="24"/>
              </w:rPr>
              <w:t>Academic Partner</w:t>
            </w:r>
          </w:p>
        </w:tc>
        <w:tc>
          <w:tcPr>
            <w:tcW w:w="4536" w:type="dxa"/>
            <w:shd w:val="clear" w:color="auto" w:fill="auto"/>
            <w:vAlign w:val="center"/>
          </w:tcPr>
          <w:p w14:paraId="399ADE90" w14:textId="13832E34" w:rsidR="008A656D" w:rsidRPr="00651703" w:rsidRDefault="008A656D" w:rsidP="004A6BE1">
            <w:pPr>
              <w:pStyle w:val="BodyText"/>
              <w:spacing w:before="240" w:after="0"/>
            </w:pPr>
          </w:p>
        </w:tc>
      </w:tr>
      <w:tr w:rsidR="00D4057C" w:rsidRPr="00651703" w14:paraId="69BC2FD3" w14:textId="77777777" w:rsidTr="00393DED">
        <w:trPr>
          <w:trHeight w:val="467"/>
        </w:trPr>
        <w:tc>
          <w:tcPr>
            <w:tcW w:w="5387" w:type="dxa"/>
            <w:shd w:val="clear" w:color="auto" w:fill="auto"/>
            <w:vAlign w:val="center"/>
          </w:tcPr>
          <w:p w14:paraId="440B1D7D" w14:textId="68B9C7FC" w:rsidR="008A656D" w:rsidRPr="00C844B7" w:rsidRDefault="12CD2044" w:rsidP="00925561">
            <w:pPr>
              <w:pStyle w:val="BodyText"/>
              <w:spacing w:before="240" w:after="0"/>
              <w:rPr>
                <w:b/>
                <w:color w:val="000000" w:themeColor="text1"/>
                <w:sz w:val="24"/>
                <w:szCs w:val="24"/>
              </w:rPr>
            </w:pPr>
            <w:r w:rsidRPr="24CC39AA">
              <w:rPr>
                <w:b/>
                <w:bCs/>
                <w:color w:val="000000" w:themeColor="text1"/>
                <w:sz w:val="24"/>
                <w:szCs w:val="24"/>
              </w:rPr>
              <w:t>Faculty and Cognate Subject Area</w:t>
            </w:r>
          </w:p>
        </w:tc>
        <w:tc>
          <w:tcPr>
            <w:tcW w:w="4536" w:type="dxa"/>
            <w:shd w:val="clear" w:color="auto" w:fill="auto"/>
            <w:vAlign w:val="center"/>
          </w:tcPr>
          <w:p w14:paraId="79771DB9" w14:textId="2A9033EB" w:rsidR="008A656D" w:rsidRPr="00651703" w:rsidRDefault="008A656D" w:rsidP="004A6BE1">
            <w:pPr>
              <w:pStyle w:val="BodyText"/>
              <w:spacing w:before="240" w:after="0"/>
            </w:pPr>
          </w:p>
        </w:tc>
      </w:tr>
      <w:tr w:rsidR="008C1D70" w:rsidRPr="00651703" w14:paraId="5FA04767" w14:textId="77777777" w:rsidTr="00393DED">
        <w:trPr>
          <w:trHeight w:val="467"/>
        </w:trPr>
        <w:tc>
          <w:tcPr>
            <w:tcW w:w="5387" w:type="dxa"/>
            <w:tcBorders>
              <w:bottom w:val="single" w:sz="12" w:space="0" w:color="auto"/>
            </w:tcBorders>
            <w:shd w:val="clear" w:color="auto" w:fill="auto"/>
            <w:vAlign w:val="center"/>
          </w:tcPr>
          <w:p w14:paraId="7383A7F6" w14:textId="703ECC2A" w:rsidR="008A656D" w:rsidRPr="00C844B7" w:rsidRDefault="008A656D" w:rsidP="40084F76">
            <w:pPr>
              <w:pStyle w:val="BodyText"/>
              <w:spacing w:before="240" w:after="0"/>
              <w:rPr>
                <w:b/>
                <w:bCs/>
                <w:color w:val="000000" w:themeColor="text1"/>
                <w:sz w:val="24"/>
                <w:szCs w:val="24"/>
              </w:rPr>
            </w:pPr>
            <w:r w:rsidRPr="00C844B7">
              <w:rPr>
                <w:b/>
                <w:bCs/>
                <w:color w:val="000000" w:themeColor="text1"/>
                <w:sz w:val="24"/>
                <w:szCs w:val="24"/>
              </w:rPr>
              <w:t xml:space="preserve">Gender </w:t>
            </w:r>
            <w:r w:rsidRPr="00C844B7">
              <w:rPr>
                <w:color w:val="000000" w:themeColor="text1"/>
                <w:sz w:val="24"/>
                <w:szCs w:val="24"/>
              </w:rPr>
              <w:t>(stating this is entirely optional but will allow us to gauge gender representation in relation to participation in</w:t>
            </w:r>
            <w:r w:rsidR="002309C9" w:rsidRPr="00C844B7">
              <w:rPr>
                <w:color w:val="000000" w:themeColor="text1"/>
                <w:sz w:val="24"/>
                <w:szCs w:val="24"/>
              </w:rPr>
              <w:t xml:space="preserve"> </w:t>
            </w:r>
            <w:r w:rsidR="00112FE0">
              <w:rPr>
                <w:color w:val="000000" w:themeColor="text1"/>
                <w:sz w:val="24"/>
                <w:szCs w:val="24"/>
              </w:rPr>
              <w:t>PFHEA</w:t>
            </w:r>
            <w:r w:rsidRPr="00C844B7">
              <w:rPr>
                <w:color w:val="000000" w:themeColor="text1"/>
                <w:sz w:val="24"/>
                <w:szCs w:val="24"/>
              </w:rPr>
              <w:t>)</w:t>
            </w:r>
          </w:p>
        </w:tc>
        <w:tc>
          <w:tcPr>
            <w:tcW w:w="4536" w:type="dxa"/>
            <w:tcBorders>
              <w:bottom w:val="single" w:sz="12" w:space="0" w:color="auto"/>
            </w:tcBorders>
            <w:shd w:val="clear" w:color="auto" w:fill="auto"/>
            <w:vAlign w:val="center"/>
          </w:tcPr>
          <w:p w14:paraId="1CCF814E" w14:textId="0A329557" w:rsidR="008A656D" w:rsidRPr="00651703" w:rsidRDefault="008A656D" w:rsidP="004A6BE1">
            <w:pPr>
              <w:pStyle w:val="BodyText"/>
              <w:spacing w:before="240" w:after="0"/>
            </w:pPr>
          </w:p>
        </w:tc>
      </w:tr>
      <w:tr w:rsidR="008C1D70" w:rsidRPr="00651703" w14:paraId="0CD01D52" w14:textId="77777777" w:rsidTr="00393DED">
        <w:trPr>
          <w:trHeight w:val="467"/>
        </w:trPr>
        <w:tc>
          <w:tcPr>
            <w:tcW w:w="5387" w:type="dxa"/>
            <w:tcBorders>
              <w:top w:val="single" w:sz="12" w:space="0" w:color="auto"/>
              <w:bottom w:val="single" w:sz="4" w:space="0" w:color="auto"/>
            </w:tcBorders>
            <w:shd w:val="clear" w:color="auto" w:fill="auto"/>
            <w:vAlign w:val="center"/>
          </w:tcPr>
          <w:p w14:paraId="215E096A" w14:textId="04AF736D" w:rsidR="00BE7D11" w:rsidRPr="00C844B7" w:rsidRDefault="00040A0A" w:rsidP="00A17202">
            <w:pPr>
              <w:pStyle w:val="BodyText"/>
              <w:spacing w:before="240" w:after="0"/>
              <w:rPr>
                <w:b/>
                <w:bCs/>
                <w:color w:val="000000" w:themeColor="text1"/>
                <w:sz w:val="24"/>
                <w:szCs w:val="24"/>
              </w:rPr>
            </w:pPr>
            <w:r>
              <w:rPr>
                <w:b/>
                <w:bCs/>
                <w:color w:val="000000" w:themeColor="text1"/>
                <w:sz w:val="24"/>
                <w:szCs w:val="24"/>
              </w:rPr>
              <w:t>Name of l</w:t>
            </w:r>
            <w:r w:rsidR="00BE7D11" w:rsidRPr="00C844B7">
              <w:rPr>
                <w:b/>
                <w:bCs/>
                <w:color w:val="000000" w:themeColor="text1"/>
                <w:sz w:val="24"/>
                <w:szCs w:val="24"/>
              </w:rPr>
              <w:t>in</w:t>
            </w:r>
            <w:r w:rsidR="00A17202" w:rsidRPr="00C844B7">
              <w:rPr>
                <w:b/>
                <w:bCs/>
                <w:color w:val="000000" w:themeColor="text1"/>
                <w:sz w:val="24"/>
                <w:szCs w:val="24"/>
              </w:rPr>
              <w:t>e</w:t>
            </w:r>
            <w:r w:rsidR="00BE7D11" w:rsidRPr="00C844B7">
              <w:rPr>
                <w:b/>
                <w:bCs/>
                <w:color w:val="000000" w:themeColor="text1"/>
                <w:sz w:val="24"/>
                <w:szCs w:val="24"/>
              </w:rPr>
              <w:t xml:space="preserve"> manager</w:t>
            </w:r>
          </w:p>
        </w:tc>
        <w:tc>
          <w:tcPr>
            <w:tcW w:w="4536" w:type="dxa"/>
            <w:tcBorders>
              <w:top w:val="single" w:sz="12" w:space="0" w:color="auto"/>
              <w:bottom w:val="single" w:sz="4" w:space="0" w:color="auto"/>
            </w:tcBorders>
            <w:shd w:val="clear" w:color="auto" w:fill="auto"/>
            <w:vAlign w:val="center"/>
          </w:tcPr>
          <w:p w14:paraId="2F9BF343" w14:textId="4898BE90" w:rsidR="00BE7D11" w:rsidRPr="00C844B7" w:rsidRDefault="00BE7D11" w:rsidP="004A6BE1">
            <w:pPr>
              <w:pStyle w:val="BodyText"/>
              <w:spacing w:before="240" w:after="0"/>
              <w:rPr>
                <w:sz w:val="24"/>
                <w:szCs w:val="24"/>
              </w:rPr>
            </w:pPr>
          </w:p>
        </w:tc>
      </w:tr>
      <w:tr w:rsidR="00040A0A" w:rsidRPr="00651703" w14:paraId="46640CC9" w14:textId="77777777" w:rsidTr="00393DED">
        <w:trPr>
          <w:trHeight w:val="467"/>
        </w:trPr>
        <w:tc>
          <w:tcPr>
            <w:tcW w:w="5387" w:type="dxa"/>
            <w:tcBorders>
              <w:top w:val="single" w:sz="4" w:space="0" w:color="auto"/>
              <w:bottom w:val="single" w:sz="12" w:space="0" w:color="auto"/>
            </w:tcBorders>
            <w:shd w:val="clear" w:color="auto" w:fill="auto"/>
            <w:vAlign w:val="center"/>
          </w:tcPr>
          <w:p w14:paraId="07E855A9" w14:textId="490A5331" w:rsidR="00040A0A" w:rsidRPr="001A72E4" w:rsidRDefault="00040A0A" w:rsidP="00A17202">
            <w:pPr>
              <w:pStyle w:val="BodyText"/>
              <w:spacing w:before="240" w:after="0"/>
              <w:rPr>
                <w:color w:val="000000" w:themeColor="text1"/>
                <w:sz w:val="24"/>
                <w:szCs w:val="24"/>
              </w:rPr>
            </w:pPr>
            <w:r>
              <w:rPr>
                <w:b/>
                <w:bCs/>
                <w:color w:val="000000" w:themeColor="text1"/>
                <w:sz w:val="24"/>
                <w:szCs w:val="24"/>
              </w:rPr>
              <w:t xml:space="preserve">I confirm that </w:t>
            </w:r>
            <w:r w:rsidR="00403FB6">
              <w:rPr>
                <w:b/>
                <w:bCs/>
                <w:color w:val="000000" w:themeColor="text1"/>
                <w:sz w:val="24"/>
                <w:szCs w:val="24"/>
              </w:rPr>
              <w:t xml:space="preserve">my line manager supports </w:t>
            </w:r>
            <w:r w:rsidR="001A72E4">
              <w:rPr>
                <w:b/>
                <w:bCs/>
                <w:color w:val="000000" w:themeColor="text1"/>
                <w:sz w:val="24"/>
                <w:szCs w:val="24"/>
              </w:rPr>
              <w:t xml:space="preserve">my intention to seek </w:t>
            </w:r>
            <w:r w:rsidR="00112FE0">
              <w:rPr>
                <w:b/>
                <w:bCs/>
                <w:color w:val="000000" w:themeColor="text1"/>
                <w:sz w:val="24"/>
                <w:szCs w:val="24"/>
              </w:rPr>
              <w:t>PFHEA</w:t>
            </w:r>
            <w:r w:rsidR="001A72E4">
              <w:rPr>
                <w:b/>
                <w:bCs/>
                <w:color w:val="000000" w:themeColor="text1"/>
                <w:sz w:val="24"/>
                <w:szCs w:val="24"/>
              </w:rPr>
              <w:t xml:space="preserve">. </w:t>
            </w:r>
            <w:r w:rsidR="001A72E4">
              <w:rPr>
                <w:color w:val="000000" w:themeColor="text1"/>
                <w:sz w:val="24"/>
                <w:szCs w:val="24"/>
              </w:rPr>
              <w:t>(Please delete the option that is not applicable.)</w:t>
            </w:r>
          </w:p>
        </w:tc>
        <w:tc>
          <w:tcPr>
            <w:tcW w:w="4536" w:type="dxa"/>
            <w:tcBorders>
              <w:top w:val="single" w:sz="4" w:space="0" w:color="auto"/>
              <w:bottom w:val="single" w:sz="12" w:space="0" w:color="auto"/>
            </w:tcBorders>
            <w:shd w:val="clear" w:color="auto" w:fill="auto"/>
            <w:vAlign w:val="center"/>
          </w:tcPr>
          <w:p w14:paraId="112AB949" w14:textId="77777777" w:rsidR="00040A0A" w:rsidRDefault="001A72E4" w:rsidP="004A6BE1">
            <w:pPr>
              <w:pStyle w:val="BodyText"/>
              <w:spacing w:before="240" w:after="0"/>
              <w:rPr>
                <w:sz w:val="24"/>
                <w:szCs w:val="24"/>
              </w:rPr>
            </w:pPr>
            <w:r>
              <w:rPr>
                <w:sz w:val="24"/>
                <w:szCs w:val="24"/>
              </w:rPr>
              <w:t>Yes</w:t>
            </w:r>
          </w:p>
          <w:p w14:paraId="772AF774" w14:textId="01749C4E" w:rsidR="001A72E4" w:rsidRPr="00C844B7" w:rsidRDefault="001A72E4" w:rsidP="004A6BE1">
            <w:pPr>
              <w:pStyle w:val="BodyText"/>
              <w:spacing w:before="240" w:after="0"/>
              <w:rPr>
                <w:sz w:val="24"/>
                <w:szCs w:val="24"/>
              </w:rPr>
            </w:pPr>
            <w:r>
              <w:rPr>
                <w:sz w:val="24"/>
                <w:szCs w:val="24"/>
              </w:rPr>
              <w:t>No</w:t>
            </w:r>
          </w:p>
        </w:tc>
      </w:tr>
      <w:tr w:rsidR="008C1D70" w14:paraId="2227B0CA" w14:textId="77777777" w:rsidTr="00393DED">
        <w:trPr>
          <w:trHeight w:val="467"/>
        </w:trPr>
        <w:tc>
          <w:tcPr>
            <w:tcW w:w="5387" w:type="dxa"/>
            <w:tcBorders>
              <w:top w:val="single" w:sz="12" w:space="0" w:color="auto"/>
            </w:tcBorders>
            <w:shd w:val="clear" w:color="auto" w:fill="auto"/>
            <w:vAlign w:val="center"/>
          </w:tcPr>
          <w:p w14:paraId="4E0BACA0" w14:textId="18641F09" w:rsidR="1033C8B6" w:rsidRPr="00C844B7" w:rsidRDefault="1033C8B6" w:rsidP="40084F76">
            <w:pPr>
              <w:pStyle w:val="BodyText"/>
              <w:rPr>
                <w:b/>
                <w:bCs/>
                <w:color w:val="000000" w:themeColor="text1"/>
                <w:sz w:val="24"/>
                <w:szCs w:val="24"/>
              </w:rPr>
            </w:pPr>
            <w:r w:rsidRPr="00C844B7">
              <w:rPr>
                <w:b/>
                <w:bCs/>
                <w:color w:val="000000" w:themeColor="text1"/>
                <w:sz w:val="24"/>
                <w:szCs w:val="24"/>
              </w:rPr>
              <w:t>Nature of your role and practice</w:t>
            </w:r>
          </w:p>
          <w:p w14:paraId="62C5CE98" w14:textId="7F99BA8E" w:rsidR="1033C8B6" w:rsidRPr="00C844B7" w:rsidRDefault="1033C8B6" w:rsidP="00BE7D11">
            <w:pPr>
              <w:pStyle w:val="BodyText"/>
              <w:rPr>
                <w:b/>
                <w:bCs/>
                <w:color w:val="000000" w:themeColor="text1"/>
                <w:sz w:val="24"/>
                <w:szCs w:val="24"/>
              </w:rPr>
            </w:pPr>
            <w:r w:rsidRPr="00C844B7">
              <w:rPr>
                <w:color w:val="000000" w:themeColor="text1"/>
                <w:sz w:val="24"/>
                <w:szCs w:val="24"/>
              </w:rPr>
              <w:t>Please summarise your role and practice (</w:t>
            </w:r>
            <w:r w:rsidR="00BE7D11" w:rsidRPr="00C844B7">
              <w:rPr>
                <w:color w:val="000000" w:themeColor="text1"/>
                <w:sz w:val="24"/>
                <w:szCs w:val="24"/>
              </w:rPr>
              <w:t>no more than</w:t>
            </w:r>
            <w:r w:rsidRPr="00C844B7">
              <w:rPr>
                <w:color w:val="000000" w:themeColor="text1"/>
                <w:sz w:val="24"/>
                <w:szCs w:val="24"/>
              </w:rPr>
              <w:t xml:space="preserve"> </w:t>
            </w:r>
            <w:r w:rsidR="0001266C" w:rsidRPr="00C844B7">
              <w:rPr>
                <w:color w:val="000000" w:themeColor="text1"/>
                <w:sz w:val="24"/>
                <w:szCs w:val="24"/>
              </w:rPr>
              <w:t>2</w:t>
            </w:r>
            <w:r w:rsidRPr="00C844B7">
              <w:rPr>
                <w:color w:val="000000" w:themeColor="text1"/>
                <w:sz w:val="24"/>
                <w:szCs w:val="24"/>
              </w:rPr>
              <w:t>00 words)</w:t>
            </w:r>
          </w:p>
        </w:tc>
        <w:tc>
          <w:tcPr>
            <w:tcW w:w="4536" w:type="dxa"/>
            <w:tcBorders>
              <w:top w:val="single" w:sz="12" w:space="0" w:color="auto"/>
            </w:tcBorders>
            <w:shd w:val="clear" w:color="auto" w:fill="auto"/>
            <w:vAlign w:val="center"/>
          </w:tcPr>
          <w:p w14:paraId="676A7652" w14:textId="1E711CDA" w:rsidR="40084F76" w:rsidRPr="00C844B7" w:rsidRDefault="40084F76" w:rsidP="40084F76">
            <w:pPr>
              <w:pStyle w:val="BodyText"/>
              <w:rPr>
                <w:rFonts w:ascii="MS Gothic" w:eastAsia="MS Gothic" w:hAnsi="MS Gothic"/>
                <w:sz w:val="24"/>
                <w:szCs w:val="24"/>
              </w:rPr>
            </w:pPr>
          </w:p>
        </w:tc>
      </w:tr>
      <w:tr w:rsidR="00D4057C" w14:paraId="3A60DC99" w14:textId="77777777" w:rsidTr="00393DED">
        <w:trPr>
          <w:trHeight w:val="467"/>
        </w:trPr>
        <w:tc>
          <w:tcPr>
            <w:tcW w:w="5387" w:type="dxa"/>
            <w:shd w:val="clear" w:color="auto" w:fill="auto"/>
            <w:vAlign w:val="center"/>
          </w:tcPr>
          <w:p w14:paraId="0F320EC3" w14:textId="5A8E95D8" w:rsidR="0001266C" w:rsidRPr="00C844B7" w:rsidRDefault="1033C8B6" w:rsidP="40084F76">
            <w:pPr>
              <w:pStyle w:val="BodyText"/>
              <w:rPr>
                <w:b/>
                <w:bCs/>
                <w:color w:val="000000" w:themeColor="text1"/>
                <w:sz w:val="24"/>
                <w:szCs w:val="24"/>
              </w:rPr>
            </w:pPr>
            <w:r w:rsidRPr="00C844B7">
              <w:rPr>
                <w:b/>
                <w:bCs/>
                <w:color w:val="000000" w:themeColor="text1"/>
                <w:sz w:val="24"/>
                <w:szCs w:val="24"/>
              </w:rPr>
              <w:t>Reasons why applying for</w:t>
            </w:r>
            <w:r w:rsidR="00ED60E4">
              <w:rPr>
                <w:b/>
                <w:bCs/>
                <w:color w:val="000000" w:themeColor="text1"/>
                <w:sz w:val="24"/>
                <w:szCs w:val="24"/>
              </w:rPr>
              <w:t xml:space="preserve"> </w:t>
            </w:r>
            <w:proofErr w:type="gramStart"/>
            <w:r w:rsidR="00ED60E4">
              <w:rPr>
                <w:b/>
                <w:bCs/>
                <w:color w:val="000000" w:themeColor="text1"/>
                <w:sz w:val="24"/>
                <w:szCs w:val="24"/>
              </w:rPr>
              <w:t>PFHEA</w:t>
            </w:r>
            <w:proofErr w:type="gramEnd"/>
          </w:p>
          <w:p w14:paraId="0326092D" w14:textId="5D631B2A" w:rsidR="1033C8B6" w:rsidRPr="00C844B7" w:rsidRDefault="0001266C" w:rsidP="0048481E">
            <w:pPr>
              <w:pStyle w:val="BodyText"/>
              <w:rPr>
                <w:b/>
                <w:bCs/>
                <w:color w:val="000000" w:themeColor="text1"/>
                <w:sz w:val="24"/>
                <w:szCs w:val="24"/>
              </w:rPr>
            </w:pPr>
            <w:r w:rsidRPr="00C844B7">
              <w:rPr>
                <w:color w:val="000000" w:themeColor="text1"/>
                <w:sz w:val="24"/>
                <w:szCs w:val="24"/>
              </w:rPr>
              <w:t xml:space="preserve">Please summarise your </w:t>
            </w:r>
            <w:r w:rsidR="0048481E" w:rsidRPr="00C844B7">
              <w:rPr>
                <w:color w:val="000000" w:themeColor="text1"/>
                <w:sz w:val="24"/>
                <w:szCs w:val="24"/>
              </w:rPr>
              <w:t xml:space="preserve">reasons </w:t>
            </w:r>
            <w:r w:rsidR="08A8144E" w:rsidRPr="00C844B7">
              <w:rPr>
                <w:color w:val="000000" w:themeColor="text1"/>
                <w:sz w:val="24"/>
                <w:szCs w:val="24"/>
              </w:rPr>
              <w:t>for</w:t>
            </w:r>
            <w:r w:rsidR="0048481E" w:rsidRPr="00C844B7">
              <w:rPr>
                <w:color w:val="000000" w:themeColor="text1"/>
                <w:sz w:val="24"/>
                <w:szCs w:val="24"/>
              </w:rPr>
              <w:t xml:space="preserve"> applying for </w:t>
            </w:r>
            <w:r w:rsidR="00ED60E4">
              <w:rPr>
                <w:color w:val="000000" w:themeColor="text1"/>
                <w:sz w:val="24"/>
                <w:szCs w:val="24"/>
              </w:rPr>
              <w:t>PFHEA</w:t>
            </w:r>
            <w:r w:rsidR="0048481E" w:rsidRPr="00C844B7">
              <w:rPr>
                <w:color w:val="000000" w:themeColor="text1"/>
                <w:sz w:val="24"/>
                <w:szCs w:val="24"/>
              </w:rPr>
              <w:t xml:space="preserve"> </w:t>
            </w:r>
            <w:r w:rsidRPr="00C844B7">
              <w:rPr>
                <w:color w:val="000000" w:themeColor="text1"/>
                <w:sz w:val="24"/>
                <w:szCs w:val="24"/>
              </w:rPr>
              <w:t>(</w:t>
            </w:r>
            <w:r w:rsidR="00BE7D11" w:rsidRPr="00C844B7">
              <w:rPr>
                <w:color w:val="000000" w:themeColor="text1"/>
                <w:sz w:val="24"/>
                <w:szCs w:val="24"/>
              </w:rPr>
              <w:t xml:space="preserve">no more than </w:t>
            </w:r>
            <w:r w:rsidRPr="00C844B7">
              <w:rPr>
                <w:color w:val="000000" w:themeColor="text1"/>
                <w:sz w:val="24"/>
                <w:szCs w:val="24"/>
              </w:rPr>
              <w:t>200 words)</w:t>
            </w:r>
          </w:p>
        </w:tc>
        <w:tc>
          <w:tcPr>
            <w:tcW w:w="4536" w:type="dxa"/>
            <w:shd w:val="clear" w:color="auto" w:fill="auto"/>
            <w:vAlign w:val="center"/>
          </w:tcPr>
          <w:p w14:paraId="6F1BAF60" w14:textId="58AB22AF" w:rsidR="40084F76" w:rsidRPr="00C844B7" w:rsidRDefault="40084F76" w:rsidP="40084F76">
            <w:pPr>
              <w:pStyle w:val="BodyText"/>
              <w:rPr>
                <w:rFonts w:ascii="MS Gothic" w:eastAsia="MS Gothic" w:hAnsi="MS Gothic"/>
                <w:sz w:val="24"/>
                <w:szCs w:val="24"/>
              </w:rPr>
            </w:pPr>
          </w:p>
        </w:tc>
      </w:tr>
      <w:tr w:rsidR="00A453D5" w14:paraId="00EA570C" w14:textId="77777777" w:rsidTr="00393DED">
        <w:trPr>
          <w:trHeight w:val="467"/>
        </w:trPr>
        <w:tc>
          <w:tcPr>
            <w:tcW w:w="5387" w:type="dxa"/>
            <w:shd w:val="clear" w:color="auto" w:fill="auto"/>
            <w:vAlign w:val="center"/>
          </w:tcPr>
          <w:p w14:paraId="00EDEFB1" w14:textId="1696A6F1" w:rsidR="00A453D5" w:rsidRPr="00C844B7" w:rsidRDefault="00A453D5" w:rsidP="40084F76">
            <w:pPr>
              <w:pStyle w:val="BodyText"/>
              <w:rPr>
                <w:b/>
                <w:bCs/>
                <w:color w:val="000000" w:themeColor="text1"/>
                <w:sz w:val="24"/>
                <w:szCs w:val="24"/>
              </w:rPr>
            </w:pPr>
            <w:r>
              <w:rPr>
                <w:b/>
                <w:bCs/>
                <w:color w:val="000000" w:themeColor="text1"/>
                <w:sz w:val="24"/>
                <w:szCs w:val="24"/>
              </w:rPr>
              <w:t xml:space="preserve">I confirm that I have completed the </w:t>
            </w:r>
            <w:hyperlink r:id="rId15" w:anchor="fct" w:history="1">
              <w:r w:rsidRPr="00F05308">
                <w:rPr>
                  <w:rStyle w:val="Hyperlink"/>
                  <w:rFonts w:cstheme="minorHAnsi"/>
                  <w:sz w:val="24"/>
                  <w:szCs w:val="24"/>
                </w:rPr>
                <w:t>Fellowship Category Tool</w:t>
              </w:r>
            </w:hyperlink>
            <w:r w:rsidRPr="00F05308">
              <w:rPr>
                <w:rFonts w:cstheme="minorHAnsi"/>
                <w:sz w:val="24"/>
                <w:szCs w:val="24"/>
              </w:rPr>
              <w:t xml:space="preserve"> and submit the results alongside the proposal of interest form.</w:t>
            </w:r>
          </w:p>
        </w:tc>
        <w:tc>
          <w:tcPr>
            <w:tcW w:w="4536" w:type="dxa"/>
            <w:shd w:val="clear" w:color="auto" w:fill="auto"/>
            <w:vAlign w:val="center"/>
          </w:tcPr>
          <w:p w14:paraId="226B21D6" w14:textId="77777777" w:rsidR="004F63AF" w:rsidRDefault="004F63AF" w:rsidP="004F63AF">
            <w:pPr>
              <w:pStyle w:val="BodyText"/>
              <w:spacing w:before="240" w:after="0"/>
              <w:rPr>
                <w:sz w:val="24"/>
                <w:szCs w:val="24"/>
              </w:rPr>
            </w:pPr>
            <w:r>
              <w:rPr>
                <w:sz w:val="24"/>
                <w:szCs w:val="24"/>
              </w:rPr>
              <w:t>Yes</w:t>
            </w:r>
          </w:p>
          <w:p w14:paraId="431111F2" w14:textId="02FDCBD0" w:rsidR="00A453D5" w:rsidRPr="00C844B7" w:rsidRDefault="004F63AF" w:rsidP="004F63AF">
            <w:pPr>
              <w:pStyle w:val="BodyText"/>
              <w:rPr>
                <w:rFonts w:ascii="MS Gothic" w:eastAsia="MS Gothic" w:hAnsi="MS Gothic"/>
                <w:sz w:val="24"/>
                <w:szCs w:val="24"/>
              </w:rPr>
            </w:pPr>
            <w:r>
              <w:rPr>
                <w:sz w:val="24"/>
                <w:szCs w:val="24"/>
              </w:rPr>
              <w:t>No</w:t>
            </w:r>
          </w:p>
        </w:tc>
      </w:tr>
      <w:tr w:rsidR="001F6B02" w14:paraId="6957E805" w14:textId="77777777" w:rsidTr="00393DED">
        <w:trPr>
          <w:trHeight w:val="467"/>
        </w:trPr>
        <w:tc>
          <w:tcPr>
            <w:tcW w:w="5387" w:type="dxa"/>
            <w:shd w:val="clear" w:color="auto" w:fill="auto"/>
            <w:vAlign w:val="center"/>
          </w:tcPr>
          <w:p w14:paraId="654EBFD9" w14:textId="67C0DF1B" w:rsidR="001F6B02" w:rsidRDefault="001F6B02" w:rsidP="40084F76">
            <w:pPr>
              <w:pStyle w:val="BodyText"/>
              <w:rPr>
                <w:b/>
                <w:bCs/>
                <w:color w:val="000000" w:themeColor="text1"/>
                <w:sz w:val="24"/>
                <w:szCs w:val="24"/>
              </w:rPr>
            </w:pPr>
            <w:r>
              <w:rPr>
                <w:b/>
                <w:bCs/>
                <w:color w:val="000000" w:themeColor="text1"/>
                <w:sz w:val="24"/>
                <w:szCs w:val="24"/>
              </w:rPr>
              <w:t>Declaration</w:t>
            </w:r>
          </w:p>
        </w:tc>
        <w:tc>
          <w:tcPr>
            <w:tcW w:w="4536" w:type="dxa"/>
            <w:shd w:val="clear" w:color="auto" w:fill="auto"/>
            <w:vAlign w:val="center"/>
          </w:tcPr>
          <w:p w14:paraId="1922DBD3" w14:textId="77777777" w:rsidR="001F6B02" w:rsidRDefault="001F6B02" w:rsidP="004F63AF">
            <w:pPr>
              <w:pStyle w:val="BodyText"/>
              <w:spacing w:before="240" w:after="0"/>
              <w:rPr>
                <w:sz w:val="24"/>
                <w:szCs w:val="24"/>
              </w:rPr>
            </w:pPr>
          </w:p>
        </w:tc>
      </w:tr>
      <w:tr w:rsidR="004F63AF" w14:paraId="288C5375" w14:textId="77777777" w:rsidTr="00393DED">
        <w:trPr>
          <w:trHeight w:val="467"/>
        </w:trPr>
        <w:tc>
          <w:tcPr>
            <w:tcW w:w="5387" w:type="dxa"/>
            <w:shd w:val="clear" w:color="auto" w:fill="auto"/>
            <w:vAlign w:val="center"/>
          </w:tcPr>
          <w:p w14:paraId="7F2DF7A6" w14:textId="39A1FCD1" w:rsidR="004F63AF" w:rsidRDefault="004F63AF" w:rsidP="40084F76">
            <w:pPr>
              <w:pStyle w:val="BodyText"/>
              <w:rPr>
                <w:b/>
                <w:bCs/>
                <w:color w:val="000000" w:themeColor="text1"/>
                <w:sz w:val="24"/>
                <w:szCs w:val="24"/>
              </w:rPr>
            </w:pPr>
            <w:r>
              <w:rPr>
                <w:rFonts w:cstheme="minorHAnsi"/>
                <w:sz w:val="24"/>
                <w:szCs w:val="24"/>
              </w:rPr>
              <w:t xml:space="preserve">Please sign to acknowledge that you </w:t>
            </w:r>
            <w:r w:rsidR="00393DED">
              <w:rPr>
                <w:rFonts w:cstheme="minorHAnsi"/>
                <w:sz w:val="24"/>
                <w:szCs w:val="24"/>
              </w:rPr>
              <w:t>commit that if s</w:t>
            </w:r>
            <w:r w:rsidR="00DE7888">
              <w:rPr>
                <w:rFonts w:cstheme="minorHAnsi"/>
                <w:sz w:val="24"/>
                <w:szCs w:val="24"/>
              </w:rPr>
              <w:t>elected</w:t>
            </w:r>
            <w:r w:rsidR="00393DED">
              <w:rPr>
                <w:rFonts w:cstheme="minorHAnsi"/>
                <w:sz w:val="24"/>
                <w:szCs w:val="24"/>
              </w:rPr>
              <w:t xml:space="preserve"> that you will support future UHI applicants through mentoring.</w:t>
            </w:r>
          </w:p>
        </w:tc>
        <w:tc>
          <w:tcPr>
            <w:tcW w:w="4536" w:type="dxa"/>
            <w:shd w:val="clear" w:color="auto" w:fill="auto"/>
            <w:vAlign w:val="center"/>
          </w:tcPr>
          <w:p w14:paraId="21828DF2" w14:textId="77777777" w:rsidR="004F63AF" w:rsidRDefault="004F63AF" w:rsidP="004F63AF">
            <w:pPr>
              <w:pStyle w:val="BodyText"/>
              <w:spacing w:before="240" w:after="0"/>
              <w:rPr>
                <w:sz w:val="24"/>
                <w:szCs w:val="24"/>
              </w:rPr>
            </w:pPr>
          </w:p>
        </w:tc>
      </w:tr>
      <w:tr w:rsidR="00CC1D78" w14:paraId="7AC176A6" w14:textId="77777777" w:rsidTr="00393DED">
        <w:trPr>
          <w:trHeight w:val="467"/>
        </w:trPr>
        <w:tc>
          <w:tcPr>
            <w:tcW w:w="5387" w:type="dxa"/>
            <w:shd w:val="clear" w:color="auto" w:fill="auto"/>
            <w:vAlign w:val="center"/>
          </w:tcPr>
          <w:p w14:paraId="587A776E" w14:textId="0A46F529" w:rsidR="00CC1D78" w:rsidRDefault="00CC1D78" w:rsidP="40084F76">
            <w:pPr>
              <w:pStyle w:val="BodyText"/>
              <w:rPr>
                <w:rFonts w:cstheme="minorHAnsi"/>
                <w:sz w:val="24"/>
                <w:szCs w:val="24"/>
              </w:rPr>
            </w:pPr>
            <w:r>
              <w:rPr>
                <w:rFonts w:cstheme="minorHAnsi"/>
                <w:sz w:val="24"/>
                <w:szCs w:val="24"/>
              </w:rPr>
              <w:t xml:space="preserve">Please sign to acknowledge that you will to the best of your ability </w:t>
            </w:r>
            <w:r w:rsidRPr="00F05308">
              <w:rPr>
                <w:rFonts w:cstheme="minorHAnsi"/>
                <w:sz w:val="24"/>
                <w:szCs w:val="24"/>
              </w:rPr>
              <w:t xml:space="preserve">commit to writing and </w:t>
            </w:r>
            <w:proofErr w:type="gramStart"/>
            <w:r w:rsidRPr="00F05308">
              <w:rPr>
                <w:rFonts w:cstheme="minorHAnsi"/>
                <w:sz w:val="24"/>
                <w:szCs w:val="24"/>
              </w:rPr>
              <w:t xml:space="preserve">submitting </w:t>
            </w:r>
            <w:r w:rsidR="005C4D5F">
              <w:rPr>
                <w:rFonts w:cstheme="minorHAnsi"/>
                <w:sz w:val="24"/>
                <w:szCs w:val="24"/>
              </w:rPr>
              <w:t xml:space="preserve">an </w:t>
            </w:r>
            <w:r w:rsidRPr="00F05308">
              <w:rPr>
                <w:rFonts w:cstheme="minorHAnsi"/>
                <w:sz w:val="24"/>
                <w:szCs w:val="24"/>
              </w:rPr>
              <w:t>application</w:t>
            </w:r>
            <w:proofErr w:type="gramEnd"/>
            <w:r w:rsidRPr="00F05308">
              <w:rPr>
                <w:rFonts w:cstheme="minorHAnsi"/>
                <w:sz w:val="24"/>
                <w:szCs w:val="24"/>
              </w:rPr>
              <w:t xml:space="preserve"> for the Advance HE deadline of 1 July 2024.</w:t>
            </w:r>
          </w:p>
        </w:tc>
        <w:tc>
          <w:tcPr>
            <w:tcW w:w="4536" w:type="dxa"/>
            <w:shd w:val="clear" w:color="auto" w:fill="auto"/>
            <w:vAlign w:val="center"/>
          </w:tcPr>
          <w:p w14:paraId="6D4492D2" w14:textId="77777777" w:rsidR="00CC1D78" w:rsidRDefault="00CC1D78" w:rsidP="004F63AF">
            <w:pPr>
              <w:pStyle w:val="BodyText"/>
              <w:spacing w:before="240" w:after="0"/>
              <w:rPr>
                <w:sz w:val="24"/>
                <w:szCs w:val="24"/>
              </w:rPr>
            </w:pPr>
          </w:p>
        </w:tc>
      </w:tr>
    </w:tbl>
    <w:p w14:paraId="07293E2E" w14:textId="77777777" w:rsidR="0001266C" w:rsidRDefault="0001266C">
      <w:pPr>
        <w:sectPr w:rsidR="0001266C" w:rsidSect="00CC1D78">
          <w:pgSz w:w="11906" w:h="16838"/>
          <w:pgMar w:top="851" w:right="849" w:bottom="1440" w:left="1440" w:header="708" w:footer="708" w:gutter="0"/>
          <w:cols w:space="708"/>
          <w:docGrid w:linePitch="360"/>
        </w:sectPr>
      </w:pPr>
    </w:p>
    <w:p w14:paraId="7F288CC3" w14:textId="561D87BA" w:rsidR="0001266C" w:rsidRDefault="0048481E" w:rsidP="00025809">
      <w:pPr>
        <w:pStyle w:val="Heading3"/>
        <w:numPr>
          <w:ilvl w:val="0"/>
          <w:numId w:val="9"/>
        </w:numPr>
      </w:pPr>
      <w:r>
        <w:t>Criteria</w:t>
      </w:r>
      <w:r w:rsidR="004956A8">
        <w:t xml:space="preserve"> for colleagues wishing to submit a proposal of interest for </w:t>
      </w:r>
      <w:proofErr w:type="gramStart"/>
      <w:r w:rsidR="00ED60E4">
        <w:t>PFHEA</w:t>
      </w:r>
      <w:proofErr w:type="gramEnd"/>
    </w:p>
    <w:p w14:paraId="17E5F64E" w14:textId="77777777" w:rsidR="004956A8" w:rsidRDefault="004956A8" w:rsidP="004956A8">
      <w:pPr>
        <w:ind w:left="360"/>
        <w:rPr>
          <w:b/>
          <w:bCs/>
        </w:rPr>
      </w:pPr>
    </w:p>
    <w:p w14:paraId="3080DA41" w14:textId="66EBDD0A" w:rsidR="250AA4D4" w:rsidRPr="00ED60E4" w:rsidRDefault="3CFB8302" w:rsidP="00ED60E4">
      <w:pPr>
        <w:ind w:left="360"/>
      </w:pPr>
      <w:r w:rsidRPr="48C7E9BB">
        <w:rPr>
          <w:b/>
          <w:bCs/>
          <w:sz w:val="24"/>
          <w:szCs w:val="24"/>
        </w:rPr>
        <w:t xml:space="preserve">Use </w:t>
      </w:r>
      <w:r w:rsidR="004956A8" w:rsidRPr="00D67936">
        <w:rPr>
          <w:b/>
          <w:bCs/>
          <w:sz w:val="24"/>
          <w:szCs w:val="24"/>
        </w:rPr>
        <w:t xml:space="preserve">the spaces below to provide a brief outline of the examples and evidence you might use to complete the </w:t>
      </w:r>
      <w:r w:rsidR="21A60690" w:rsidRPr="75F53C93">
        <w:rPr>
          <w:b/>
          <w:bCs/>
          <w:sz w:val="24"/>
          <w:szCs w:val="24"/>
        </w:rPr>
        <w:t xml:space="preserve">core </w:t>
      </w:r>
      <w:r w:rsidR="21A60690" w:rsidRPr="4DE7AED6">
        <w:rPr>
          <w:b/>
          <w:bCs/>
          <w:sz w:val="24"/>
          <w:szCs w:val="24"/>
        </w:rPr>
        <w:t xml:space="preserve">areas and </w:t>
      </w:r>
      <w:r w:rsidR="21A60690" w:rsidRPr="6537D4A9">
        <w:rPr>
          <w:b/>
          <w:bCs/>
          <w:sz w:val="24"/>
          <w:szCs w:val="24"/>
        </w:rPr>
        <w:t>subsections</w:t>
      </w:r>
      <w:r w:rsidR="004956A8" w:rsidRPr="00D67936">
        <w:rPr>
          <w:b/>
          <w:bCs/>
          <w:sz w:val="24"/>
          <w:szCs w:val="24"/>
        </w:rPr>
        <w:t xml:space="preserve"> in the </w:t>
      </w:r>
      <w:r w:rsidR="00ED60E4">
        <w:rPr>
          <w:b/>
          <w:bCs/>
          <w:sz w:val="24"/>
          <w:szCs w:val="24"/>
        </w:rPr>
        <w:t>PFHEA</w:t>
      </w:r>
      <w:r w:rsidR="004956A8" w:rsidRPr="00D67936">
        <w:rPr>
          <w:b/>
          <w:bCs/>
          <w:sz w:val="24"/>
          <w:szCs w:val="24"/>
        </w:rPr>
        <w:t xml:space="preserve"> </w:t>
      </w:r>
      <w:r w:rsidR="00ED60E4">
        <w:rPr>
          <w:b/>
          <w:bCs/>
          <w:sz w:val="24"/>
          <w:szCs w:val="24"/>
        </w:rPr>
        <w:t>application</w:t>
      </w:r>
      <w:r w:rsidR="004956A8" w:rsidRPr="00D67936">
        <w:rPr>
          <w:b/>
          <w:bCs/>
          <w:sz w:val="24"/>
          <w:szCs w:val="24"/>
        </w:rPr>
        <w:t xml:space="preserve">. </w:t>
      </w:r>
      <w:r w:rsidR="0E0A6CFB">
        <w:br/>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7"/>
        <w:gridCol w:w="4693"/>
        <w:gridCol w:w="4678"/>
      </w:tblGrid>
      <w:tr w:rsidR="000D5B76" w:rsidRPr="00651703" w14:paraId="2695BB8E" w14:textId="7FD1B8B0" w:rsidTr="004956A8">
        <w:trPr>
          <w:trHeight w:val="467"/>
          <w:tblHeader/>
        </w:trPr>
        <w:tc>
          <w:tcPr>
            <w:tcW w:w="4577" w:type="dxa"/>
            <w:shd w:val="clear" w:color="auto" w:fill="auto"/>
            <w:vAlign w:val="center"/>
          </w:tcPr>
          <w:p w14:paraId="14F62439" w14:textId="73DE2980" w:rsidR="000D5B76" w:rsidRPr="001F6B02" w:rsidRDefault="00102F44" w:rsidP="641A8DC3">
            <w:pPr>
              <w:spacing w:after="0"/>
              <w:rPr>
                <w:rFonts w:cstheme="minorHAnsi"/>
                <w:b/>
                <w:sz w:val="24"/>
                <w:szCs w:val="24"/>
              </w:rPr>
            </w:pPr>
            <w:r w:rsidRPr="001F6B02">
              <w:rPr>
                <w:rFonts w:cstheme="minorHAnsi"/>
                <w:b/>
                <w:sz w:val="24"/>
                <w:szCs w:val="24"/>
              </w:rPr>
              <w:t>PSF Descriptor 4 criteria statements</w:t>
            </w:r>
          </w:p>
        </w:tc>
        <w:tc>
          <w:tcPr>
            <w:tcW w:w="4693" w:type="dxa"/>
            <w:shd w:val="clear" w:color="auto" w:fill="auto"/>
            <w:vAlign w:val="center"/>
          </w:tcPr>
          <w:p w14:paraId="41D86B36" w14:textId="3F37BD6D" w:rsidR="000D5B76" w:rsidRPr="001F6B02" w:rsidRDefault="000D5B76" w:rsidP="000D5B76">
            <w:pPr>
              <w:pStyle w:val="BodyText"/>
              <w:spacing w:before="240" w:after="0"/>
              <w:rPr>
                <w:rFonts w:cstheme="minorHAnsi"/>
                <w:sz w:val="24"/>
                <w:szCs w:val="24"/>
              </w:rPr>
            </w:pPr>
            <w:r w:rsidRPr="001F6B02">
              <w:rPr>
                <w:rFonts w:cstheme="minorHAnsi"/>
                <w:b/>
                <w:sz w:val="24"/>
                <w:szCs w:val="24"/>
              </w:rPr>
              <w:t xml:space="preserve">Summary of </w:t>
            </w:r>
            <w:r w:rsidR="0086507C" w:rsidRPr="001F6B02">
              <w:rPr>
                <w:rFonts w:cstheme="minorHAnsi"/>
                <w:b/>
                <w:sz w:val="24"/>
                <w:szCs w:val="24"/>
              </w:rPr>
              <w:t xml:space="preserve">how your practice aligns to the </w:t>
            </w:r>
            <w:r w:rsidR="00102F44" w:rsidRPr="001F6B02">
              <w:rPr>
                <w:rFonts w:cstheme="minorHAnsi"/>
                <w:b/>
                <w:sz w:val="24"/>
                <w:szCs w:val="24"/>
              </w:rPr>
              <w:t>criteria statement</w:t>
            </w:r>
            <w:r w:rsidRPr="001F6B02">
              <w:rPr>
                <w:rFonts w:cstheme="minorHAnsi"/>
                <w:b/>
                <w:sz w:val="24"/>
                <w:szCs w:val="24"/>
              </w:rPr>
              <w:t xml:space="preserve"> (no more than </w:t>
            </w:r>
            <w:r w:rsidR="00D24AD7" w:rsidRPr="001F6B02">
              <w:rPr>
                <w:rFonts w:cstheme="minorHAnsi"/>
                <w:b/>
                <w:sz w:val="24"/>
                <w:szCs w:val="24"/>
              </w:rPr>
              <w:t>4</w:t>
            </w:r>
            <w:r w:rsidRPr="001F6B02">
              <w:rPr>
                <w:rFonts w:cstheme="minorHAnsi"/>
                <w:b/>
                <w:sz w:val="24"/>
                <w:szCs w:val="24"/>
              </w:rPr>
              <w:t>00 words</w:t>
            </w:r>
            <w:r w:rsidR="0006207F" w:rsidRPr="001F6B02">
              <w:rPr>
                <w:rFonts w:cstheme="minorHAnsi"/>
                <w:b/>
                <w:sz w:val="24"/>
                <w:szCs w:val="24"/>
              </w:rPr>
              <w:t xml:space="preserve"> per </w:t>
            </w:r>
            <w:r w:rsidR="00102F44" w:rsidRPr="001F6B02">
              <w:rPr>
                <w:rFonts w:cstheme="minorHAnsi"/>
                <w:b/>
                <w:sz w:val="24"/>
                <w:szCs w:val="24"/>
              </w:rPr>
              <w:t>criterion</w:t>
            </w:r>
            <w:r w:rsidRPr="001F6B02">
              <w:rPr>
                <w:rFonts w:cstheme="minorHAnsi"/>
                <w:b/>
                <w:sz w:val="24"/>
                <w:szCs w:val="24"/>
              </w:rPr>
              <w:t>)</w:t>
            </w:r>
          </w:p>
        </w:tc>
        <w:tc>
          <w:tcPr>
            <w:tcW w:w="4678" w:type="dxa"/>
            <w:vAlign w:val="center"/>
          </w:tcPr>
          <w:p w14:paraId="2BA73F56" w14:textId="1DE43CDA" w:rsidR="000D5B76" w:rsidRPr="001F6B02" w:rsidRDefault="65D860F9" w:rsidP="000D5B76">
            <w:pPr>
              <w:pStyle w:val="BodyText"/>
              <w:spacing w:before="240" w:after="0"/>
              <w:rPr>
                <w:rFonts w:cstheme="minorHAnsi"/>
                <w:sz w:val="24"/>
                <w:szCs w:val="24"/>
              </w:rPr>
            </w:pPr>
            <w:r w:rsidRPr="001F6B02">
              <w:rPr>
                <w:rFonts w:cstheme="minorHAnsi"/>
                <w:b/>
                <w:color w:val="000000" w:themeColor="text1"/>
                <w:sz w:val="24"/>
                <w:szCs w:val="24"/>
              </w:rPr>
              <w:t xml:space="preserve">Outline how you will </w:t>
            </w:r>
            <w:r w:rsidR="00B8131E" w:rsidRPr="001F6B02">
              <w:rPr>
                <w:rFonts w:cstheme="minorHAnsi"/>
                <w:b/>
                <w:color w:val="000000" w:themeColor="text1"/>
                <w:sz w:val="24"/>
                <w:szCs w:val="24"/>
              </w:rPr>
              <w:t>evidence</w:t>
            </w:r>
            <w:r w:rsidR="001F6B02" w:rsidRPr="001F6B02">
              <w:rPr>
                <w:rFonts w:cstheme="minorHAnsi"/>
                <w:b/>
                <w:color w:val="000000" w:themeColor="text1"/>
                <w:sz w:val="24"/>
                <w:szCs w:val="24"/>
              </w:rPr>
              <w:t xml:space="preserve"> impact and/or success within</w:t>
            </w:r>
            <w:r w:rsidR="00B8131E" w:rsidRPr="001F6B02">
              <w:rPr>
                <w:rFonts w:cstheme="minorHAnsi"/>
                <w:b/>
                <w:color w:val="000000" w:themeColor="text1"/>
                <w:sz w:val="24"/>
                <w:szCs w:val="24"/>
              </w:rPr>
              <w:t xml:space="preserve"> </w:t>
            </w:r>
            <w:r w:rsidR="001F6B02" w:rsidRPr="001F6B02">
              <w:rPr>
                <w:rFonts w:cstheme="minorHAnsi"/>
                <w:b/>
                <w:color w:val="000000" w:themeColor="text1"/>
                <w:sz w:val="24"/>
                <w:szCs w:val="24"/>
              </w:rPr>
              <w:t>each criterion</w:t>
            </w:r>
            <w:r w:rsidR="000D5B76" w:rsidRPr="001F6B02">
              <w:rPr>
                <w:rFonts w:cstheme="minorHAnsi"/>
                <w:b/>
                <w:sz w:val="24"/>
                <w:szCs w:val="24"/>
              </w:rPr>
              <w:t xml:space="preserve"> </w:t>
            </w:r>
            <w:r w:rsidR="000D5B76" w:rsidRPr="001F6B02">
              <w:rPr>
                <w:rFonts w:cstheme="minorHAnsi"/>
                <w:b/>
                <w:bCs/>
                <w:sz w:val="24"/>
                <w:szCs w:val="24"/>
              </w:rPr>
              <w:t>(</w:t>
            </w:r>
            <w:r w:rsidR="50D9DC87" w:rsidRPr="001F6B02">
              <w:rPr>
                <w:rFonts w:cstheme="minorHAnsi"/>
                <w:b/>
                <w:bCs/>
                <w:sz w:val="24"/>
                <w:szCs w:val="24"/>
              </w:rPr>
              <w:t>n</w:t>
            </w:r>
            <w:r w:rsidR="000D5B76" w:rsidRPr="001F6B02">
              <w:rPr>
                <w:rFonts w:cstheme="minorHAnsi"/>
                <w:b/>
                <w:bCs/>
                <w:sz w:val="24"/>
                <w:szCs w:val="24"/>
              </w:rPr>
              <w:t>o</w:t>
            </w:r>
            <w:r w:rsidR="000D5B76" w:rsidRPr="001F6B02">
              <w:rPr>
                <w:rFonts w:cstheme="minorHAnsi"/>
                <w:b/>
                <w:sz w:val="24"/>
                <w:szCs w:val="24"/>
              </w:rPr>
              <w:t xml:space="preserve"> more than </w:t>
            </w:r>
            <w:r w:rsidR="0006207F" w:rsidRPr="001F6B02">
              <w:rPr>
                <w:rFonts w:cstheme="minorHAnsi"/>
                <w:b/>
                <w:sz w:val="24"/>
                <w:szCs w:val="24"/>
              </w:rPr>
              <w:t>2</w:t>
            </w:r>
            <w:r w:rsidR="000D5B76" w:rsidRPr="001F6B02">
              <w:rPr>
                <w:rFonts w:cstheme="minorHAnsi"/>
                <w:b/>
                <w:sz w:val="24"/>
                <w:szCs w:val="24"/>
              </w:rPr>
              <w:t>00 words</w:t>
            </w:r>
            <w:r w:rsidR="0006207F" w:rsidRPr="001F6B02">
              <w:rPr>
                <w:rFonts w:cstheme="minorHAnsi"/>
                <w:b/>
                <w:sz w:val="24"/>
                <w:szCs w:val="24"/>
              </w:rPr>
              <w:t xml:space="preserve"> per </w:t>
            </w:r>
            <w:r w:rsidR="00E75217" w:rsidRPr="001F6B02">
              <w:rPr>
                <w:rFonts w:cstheme="minorHAnsi"/>
                <w:b/>
                <w:sz w:val="24"/>
                <w:szCs w:val="24"/>
              </w:rPr>
              <w:t>section</w:t>
            </w:r>
            <w:r w:rsidR="000D5B76" w:rsidRPr="001F6B02">
              <w:rPr>
                <w:rFonts w:cstheme="minorHAnsi"/>
                <w:b/>
                <w:sz w:val="24"/>
                <w:szCs w:val="24"/>
              </w:rPr>
              <w:t>)</w:t>
            </w:r>
          </w:p>
        </w:tc>
      </w:tr>
      <w:tr w:rsidR="10768FD6" w14:paraId="4D8372F3" w14:textId="77777777" w:rsidTr="775A69D1">
        <w:trPr>
          <w:trHeight w:val="467"/>
        </w:trPr>
        <w:tc>
          <w:tcPr>
            <w:tcW w:w="4577" w:type="dxa"/>
            <w:shd w:val="clear" w:color="auto" w:fill="auto"/>
            <w:vAlign w:val="center"/>
          </w:tcPr>
          <w:p w14:paraId="6F5C4559" w14:textId="3CAF3A5F" w:rsidR="0007559C" w:rsidRPr="001F6B02" w:rsidRDefault="00D24AD7" w:rsidP="00D24AD7">
            <w:pPr>
              <w:spacing w:before="100" w:beforeAutospacing="1" w:after="75" w:line="240" w:lineRule="auto"/>
              <w:rPr>
                <w:rFonts w:eastAsia="Times New Roman" w:cstheme="minorHAnsi"/>
                <w:color w:val="000000"/>
                <w:sz w:val="24"/>
                <w:szCs w:val="24"/>
                <w:lang w:eastAsia="en-GB"/>
              </w:rPr>
            </w:pPr>
            <w:r w:rsidRPr="00D24AD7">
              <w:rPr>
                <w:rFonts w:eastAsia="Times New Roman" w:cstheme="minorHAnsi"/>
                <w:b/>
                <w:bCs/>
                <w:color w:val="000000"/>
                <w:sz w:val="24"/>
                <w:szCs w:val="24"/>
                <w:lang w:eastAsia="en-GB"/>
              </w:rPr>
              <w:t>D4.1:</w:t>
            </w:r>
            <w:r w:rsidRPr="00D24AD7">
              <w:rPr>
                <w:rFonts w:eastAsia="Times New Roman" w:cstheme="minorHAnsi"/>
                <w:color w:val="000000"/>
                <w:sz w:val="24"/>
                <w:szCs w:val="24"/>
                <w:lang w:eastAsia="en-GB"/>
              </w:rPr>
              <w:t xml:space="preserve"> Sustained and effective strategic leadership of higher education practice, with extensive impact on high-quality learning: within or beyond an institution, or across a discipline or profession</w:t>
            </w:r>
          </w:p>
        </w:tc>
        <w:tc>
          <w:tcPr>
            <w:tcW w:w="4693" w:type="dxa"/>
            <w:shd w:val="clear" w:color="auto" w:fill="auto"/>
          </w:tcPr>
          <w:p w14:paraId="44EB2567" w14:textId="321DE4D4" w:rsidR="10768FD6" w:rsidRPr="001F6B02" w:rsidRDefault="10768FD6" w:rsidP="10768FD6">
            <w:pPr>
              <w:pStyle w:val="BodyText"/>
              <w:rPr>
                <w:rStyle w:val="PlaceholderText"/>
                <w:rFonts w:cstheme="minorHAnsi"/>
                <w:sz w:val="24"/>
                <w:szCs w:val="24"/>
              </w:rPr>
            </w:pPr>
          </w:p>
        </w:tc>
        <w:tc>
          <w:tcPr>
            <w:tcW w:w="4678" w:type="dxa"/>
          </w:tcPr>
          <w:p w14:paraId="60736B1B" w14:textId="3FE07793" w:rsidR="10768FD6" w:rsidRPr="001F6B02" w:rsidRDefault="10768FD6" w:rsidP="10768FD6">
            <w:pPr>
              <w:pStyle w:val="BodyText"/>
              <w:rPr>
                <w:rStyle w:val="PlaceholderText"/>
                <w:rFonts w:cstheme="minorHAnsi"/>
                <w:sz w:val="24"/>
                <w:szCs w:val="24"/>
              </w:rPr>
            </w:pPr>
          </w:p>
        </w:tc>
      </w:tr>
      <w:tr w:rsidR="000D5B76" w:rsidRPr="00651703" w14:paraId="56394D50" w14:textId="74DDF1A8" w:rsidTr="775A69D1">
        <w:trPr>
          <w:trHeight w:val="467"/>
        </w:trPr>
        <w:tc>
          <w:tcPr>
            <w:tcW w:w="4577" w:type="dxa"/>
            <w:shd w:val="clear" w:color="auto" w:fill="auto"/>
            <w:vAlign w:val="center"/>
          </w:tcPr>
          <w:p w14:paraId="5948EE42" w14:textId="385DAE1A" w:rsidR="0007559C" w:rsidRPr="001F6B02" w:rsidRDefault="00B8131E" w:rsidP="00B8131E">
            <w:pPr>
              <w:spacing w:before="100" w:beforeAutospacing="1" w:after="75" w:line="240" w:lineRule="auto"/>
              <w:rPr>
                <w:rFonts w:eastAsia="Times New Roman" w:cstheme="minorHAnsi"/>
                <w:color w:val="000000"/>
                <w:sz w:val="24"/>
                <w:szCs w:val="24"/>
                <w:lang w:eastAsia="en-GB"/>
              </w:rPr>
            </w:pPr>
            <w:r w:rsidRPr="00B8131E">
              <w:rPr>
                <w:rFonts w:eastAsia="Times New Roman" w:cstheme="minorHAnsi"/>
                <w:b/>
                <w:bCs/>
                <w:color w:val="000000"/>
                <w:sz w:val="24"/>
                <w:szCs w:val="24"/>
                <w:lang w:eastAsia="en-GB"/>
              </w:rPr>
              <w:t>D4.2:</w:t>
            </w:r>
            <w:r w:rsidRPr="00B8131E">
              <w:rPr>
                <w:rFonts w:eastAsia="Times New Roman" w:cstheme="minorHAnsi"/>
                <w:color w:val="000000"/>
                <w:sz w:val="24"/>
                <w:szCs w:val="24"/>
                <w:lang w:eastAsia="en-GB"/>
              </w:rPr>
              <w:t xml:space="preserve"> Development and implementation of effective and inclusive: strategies, or policies, or procedures, or initiatives, to enhance practice and outcomes for learners </w:t>
            </w:r>
          </w:p>
        </w:tc>
        <w:tc>
          <w:tcPr>
            <w:tcW w:w="4693" w:type="dxa"/>
            <w:shd w:val="clear" w:color="auto" w:fill="auto"/>
          </w:tcPr>
          <w:p w14:paraId="5DE9323E" w14:textId="21582516" w:rsidR="000D5B76" w:rsidRPr="001F6B02" w:rsidRDefault="000D5B76" w:rsidP="000D5B76">
            <w:pPr>
              <w:pStyle w:val="BodyText"/>
              <w:spacing w:before="240" w:after="0"/>
              <w:rPr>
                <w:rFonts w:cstheme="minorHAnsi"/>
              </w:rPr>
            </w:pPr>
          </w:p>
        </w:tc>
        <w:tc>
          <w:tcPr>
            <w:tcW w:w="4678" w:type="dxa"/>
          </w:tcPr>
          <w:p w14:paraId="018CB3B9" w14:textId="4D9378EF" w:rsidR="000D5B76" w:rsidRPr="001F6B02" w:rsidRDefault="000D5B76" w:rsidP="000D5B76">
            <w:pPr>
              <w:pStyle w:val="BodyText"/>
              <w:spacing w:before="240" w:after="0"/>
              <w:rPr>
                <w:rFonts w:cstheme="minorHAnsi"/>
              </w:rPr>
            </w:pPr>
          </w:p>
        </w:tc>
      </w:tr>
      <w:tr w:rsidR="000D5B76" w:rsidRPr="00651703" w14:paraId="0EFF08A8" w14:textId="2CA7EEF5" w:rsidTr="775A69D1">
        <w:trPr>
          <w:trHeight w:val="467"/>
        </w:trPr>
        <w:tc>
          <w:tcPr>
            <w:tcW w:w="4577" w:type="dxa"/>
            <w:shd w:val="clear" w:color="auto" w:fill="auto"/>
            <w:vAlign w:val="center"/>
          </w:tcPr>
          <w:p w14:paraId="6F57D944" w14:textId="56C0B34B" w:rsidR="00DE1968" w:rsidRPr="001F6B02" w:rsidRDefault="00B8131E" w:rsidP="00B8131E">
            <w:pPr>
              <w:spacing w:before="100" w:beforeAutospacing="1" w:after="75" w:line="240" w:lineRule="auto"/>
              <w:rPr>
                <w:rFonts w:eastAsia="Times New Roman" w:cstheme="minorHAnsi"/>
                <w:color w:val="000000"/>
                <w:sz w:val="24"/>
                <w:szCs w:val="24"/>
                <w:lang w:eastAsia="en-GB"/>
              </w:rPr>
            </w:pPr>
            <w:r w:rsidRPr="00B8131E">
              <w:rPr>
                <w:rFonts w:eastAsia="Times New Roman" w:cstheme="minorHAnsi"/>
                <w:b/>
                <w:bCs/>
                <w:color w:val="000000"/>
                <w:sz w:val="24"/>
                <w:szCs w:val="24"/>
                <w:lang w:eastAsia="en-GB"/>
              </w:rPr>
              <w:t>D4.3:</w:t>
            </w:r>
            <w:r w:rsidRPr="00B8131E">
              <w:rPr>
                <w:rFonts w:eastAsia="Times New Roman" w:cstheme="minorHAnsi"/>
                <w:color w:val="000000"/>
                <w:sz w:val="24"/>
                <w:szCs w:val="24"/>
                <w:lang w:eastAsia="en-GB"/>
              </w:rPr>
              <w:t xml:space="preserve"> Active commitment to, and integration of, all Dimensions in the strategic leadership of academic or professional practices </w:t>
            </w:r>
          </w:p>
        </w:tc>
        <w:tc>
          <w:tcPr>
            <w:tcW w:w="4693" w:type="dxa"/>
            <w:shd w:val="clear" w:color="auto" w:fill="auto"/>
          </w:tcPr>
          <w:p w14:paraId="1836F26D" w14:textId="2D934EA7" w:rsidR="000D5B76" w:rsidRPr="001F6B02" w:rsidRDefault="000D5B76" w:rsidP="000D5B76">
            <w:pPr>
              <w:pStyle w:val="BodyText"/>
              <w:spacing w:before="240" w:after="0"/>
              <w:rPr>
                <w:rFonts w:cstheme="minorHAnsi"/>
              </w:rPr>
            </w:pPr>
          </w:p>
        </w:tc>
        <w:tc>
          <w:tcPr>
            <w:tcW w:w="4678" w:type="dxa"/>
          </w:tcPr>
          <w:p w14:paraId="4187072E" w14:textId="073D30BE" w:rsidR="000D5B76" w:rsidRPr="001F6B02" w:rsidRDefault="000D5B76" w:rsidP="000D5B76">
            <w:pPr>
              <w:pStyle w:val="BodyText"/>
              <w:spacing w:before="240" w:after="0"/>
              <w:rPr>
                <w:rFonts w:cstheme="minorHAnsi"/>
              </w:rPr>
            </w:pPr>
          </w:p>
        </w:tc>
      </w:tr>
    </w:tbl>
    <w:p w14:paraId="2ACF72E8" w14:textId="27A7307F" w:rsidR="00242F82" w:rsidRDefault="006620E2" w:rsidP="00FE18B3">
      <w:r>
        <w:t xml:space="preserve">If you have any questions, please email </w:t>
      </w:r>
      <w:hyperlink r:id="rId16">
        <w:r w:rsidRPr="40084F76">
          <w:rPr>
            <w:rStyle w:val="Hyperlink"/>
          </w:rPr>
          <w:t>lta@uhi.ac.uk</w:t>
        </w:r>
      </w:hyperlink>
    </w:p>
    <w:sectPr w:rsidR="00242F82" w:rsidSect="00FE18B3">
      <w:pgSz w:w="16838" w:h="11906" w:orient="landscape"/>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AC8CA"/>
    <w:multiLevelType w:val="hybridMultilevel"/>
    <w:tmpl w:val="6FB63988"/>
    <w:lvl w:ilvl="0" w:tplc="98E652FC">
      <w:start w:val="1"/>
      <w:numFmt w:val="decimal"/>
      <w:lvlText w:val="%1."/>
      <w:lvlJc w:val="left"/>
      <w:pPr>
        <w:ind w:left="720" w:hanging="360"/>
      </w:pPr>
    </w:lvl>
    <w:lvl w:ilvl="1" w:tplc="E020AFE0">
      <w:start w:val="1"/>
      <w:numFmt w:val="lowerLetter"/>
      <w:lvlText w:val="%2."/>
      <w:lvlJc w:val="left"/>
      <w:pPr>
        <w:ind w:left="1440" w:hanging="360"/>
      </w:pPr>
    </w:lvl>
    <w:lvl w:ilvl="2" w:tplc="C22E09B6">
      <w:start w:val="1"/>
      <w:numFmt w:val="lowerRoman"/>
      <w:lvlText w:val="%3."/>
      <w:lvlJc w:val="right"/>
      <w:pPr>
        <w:ind w:left="2160" w:hanging="180"/>
      </w:pPr>
    </w:lvl>
    <w:lvl w:ilvl="3" w:tplc="F0E0720E">
      <w:start w:val="1"/>
      <w:numFmt w:val="decimal"/>
      <w:lvlText w:val="%4."/>
      <w:lvlJc w:val="left"/>
      <w:pPr>
        <w:ind w:left="2880" w:hanging="360"/>
      </w:pPr>
    </w:lvl>
    <w:lvl w:ilvl="4" w:tplc="E2243798">
      <w:start w:val="1"/>
      <w:numFmt w:val="lowerLetter"/>
      <w:lvlText w:val="%5."/>
      <w:lvlJc w:val="left"/>
      <w:pPr>
        <w:ind w:left="3600" w:hanging="360"/>
      </w:pPr>
    </w:lvl>
    <w:lvl w:ilvl="5" w:tplc="45EE144C">
      <w:start w:val="1"/>
      <w:numFmt w:val="lowerRoman"/>
      <w:lvlText w:val="%6."/>
      <w:lvlJc w:val="right"/>
      <w:pPr>
        <w:ind w:left="4320" w:hanging="180"/>
      </w:pPr>
    </w:lvl>
    <w:lvl w:ilvl="6" w:tplc="F4422DBA">
      <w:start w:val="1"/>
      <w:numFmt w:val="decimal"/>
      <w:lvlText w:val="%7."/>
      <w:lvlJc w:val="left"/>
      <w:pPr>
        <w:ind w:left="5040" w:hanging="360"/>
      </w:pPr>
    </w:lvl>
    <w:lvl w:ilvl="7" w:tplc="C54211F4">
      <w:start w:val="1"/>
      <w:numFmt w:val="lowerLetter"/>
      <w:lvlText w:val="%8."/>
      <w:lvlJc w:val="left"/>
      <w:pPr>
        <w:ind w:left="5760" w:hanging="360"/>
      </w:pPr>
    </w:lvl>
    <w:lvl w:ilvl="8" w:tplc="FAD673BE">
      <w:start w:val="1"/>
      <w:numFmt w:val="lowerRoman"/>
      <w:lvlText w:val="%9."/>
      <w:lvlJc w:val="right"/>
      <w:pPr>
        <w:ind w:left="6480" w:hanging="180"/>
      </w:pPr>
    </w:lvl>
  </w:abstractNum>
  <w:abstractNum w:abstractNumId="1" w15:restartNumberingAfterBreak="0">
    <w:nsid w:val="123408D6"/>
    <w:multiLevelType w:val="hybridMultilevel"/>
    <w:tmpl w:val="17604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C6888"/>
    <w:multiLevelType w:val="multilevel"/>
    <w:tmpl w:val="DB24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20C48"/>
    <w:multiLevelType w:val="hybridMultilevel"/>
    <w:tmpl w:val="A6C8D98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37A61EF7"/>
    <w:multiLevelType w:val="hybridMultilevel"/>
    <w:tmpl w:val="0B20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A30AC"/>
    <w:multiLevelType w:val="multilevel"/>
    <w:tmpl w:val="CA0C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0E7C23"/>
    <w:multiLevelType w:val="hybridMultilevel"/>
    <w:tmpl w:val="F940D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9E6C19"/>
    <w:multiLevelType w:val="hybridMultilevel"/>
    <w:tmpl w:val="B414D7CA"/>
    <w:lvl w:ilvl="0" w:tplc="35F08910">
      <w:start w:val="1"/>
      <w:numFmt w:val="bullet"/>
      <w:lvlText w:val=""/>
      <w:lvlJc w:val="left"/>
      <w:pPr>
        <w:tabs>
          <w:tab w:val="num" w:pos="720"/>
        </w:tabs>
        <w:ind w:left="720" w:hanging="360"/>
      </w:pPr>
      <w:rPr>
        <w:rFonts w:ascii="Symbol" w:hAnsi="Symbol" w:hint="default"/>
        <w:sz w:val="20"/>
      </w:rPr>
    </w:lvl>
    <w:lvl w:ilvl="1" w:tplc="9A043BB6" w:tentative="1">
      <w:start w:val="1"/>
      <w:numFmt w:val="bullet"/>
      <w:lvlText w:val="o"/>
      <w:lvlJc w:val="left"/>
      <w:pPr>
        <w:tabs>
          <w:tab w:val="num" w:pos="1440"/>
        </w:tabs>
        <w:ind w:left="1440" w:hanging="360"/>
      </w:pPr>
      <w:rPr>
        <w:rFonts w:ascii="Courier New" w:hAnsi="Courier New" w:hint="default"/>
        <w:sz w:val="20"/>
      </w:rPr>
    </w:lvl>
    <w:lvl w:ilvl="2" w:tplc="0CFC6442" w:tentative="1">
      <w:start w:val="1"/>
      <w:numFmt w:val="bullet"/>
      <w:lvlText w:val=""/>
      <w:lvlJc w:val="left"/>
      <w:pPr>
        <w:tabs>
          <w:tab w:val="num" w:pos="2160"/>
        </w:tabs>
        <w:ind w:left="2160" w:hanging="360"/>
      </w:pPr>
      <w:rPr>
        <w:rFonts w:ascii="Wingdings" w:hAnsi="Wingdings" w:hint="default"/>
        <w:sz w:val="20"/>
      </w:rPr>
    </w:lvl>
    <w:lvl w:ilvl="3" w:tplc="C6DCA29C" w:tentative="1">
      <w:start w:val="1"/>
      <w:numFmt w:val="bullet"/>
      <w:lvlText w:val=""/>
      <w:lvlJc w:val="left"/>
      <w:pPr>
        <w:tabs>
          <w:tab w:val="num" w:pos="2880"/>
        </w:tabs>
        <w:ind w:left="2880" w:hanging="360"/>
      </w:pPr>
      <w:rPr>
        <w:rFonts w:ascii="Wingdings" w:hAnsi="Wingdings" w:hint="default"/>
        <w:sz w:val="20"/>
      </w:rPr>
    </w:lvl>
    <w:lvl w:ilvl="4" w:tplc="AA447D0C" w:tentative="1">
      <w:start w:val="1"/>
      <w:numFmt w:val="bullet"/>
      <w:lvlText w:val=""/>
      <w:lvlJc w:val="left"/>
      <w:pPr>
        <w:tabs>
          <w:tab w:val="num" w:pos="3600"/>
        </w:tabs>
        <w:ind w:left="3600" w:hanging="360"/>
      </w:pPr>
      <w:rPr>
        <w:rFonts w:ascii="Wingdings" w:hAnsi="Wingdings" w:hint="default"/>
        <w:sz w:val="20"/>
      </w:rPr>
    </w:lvl>
    <w:lvl w:ilvl="5" w:tplc="CAD4C19C" w:tentative="1">
      <w:start w:val="1"/>
      <w:numFmt w:val="bullet"/>
      <w:lvlText w:val=""/>
      <w:lvlJc w:val="left"/>
      <w:pPr>
        <w:tabs>
          <w:tab w:val="num" w:pos="4320"/>
        </w:tabs>
        <w:ind w:left="4320" w:hanging="360"/>
      </w:pPr>
      <w:rPr>
        <w:rFonts w:ascii="Wingdings" w:hAnsi="Wingdings" w:hint="default"/>
        <w:sz w:val="20"/>
      </w:rPr>
    </w:lvl>
    <w:lvl w:ilvl="6" w:tplc="00AC1BAC" w:tentative="1">
      <w:start w:val="1"/>
      <w:numFmt w:val="bullet"/>
      <w:lvlText w:val=""/>
      <w:lvlJc w:val="left"/>
      <w:pPr>
        <w:tabs>
          <w:tab w:val="num" w:pos="5040"/>
        </w:tabs>
        <w:ind w:left="5040" w:hanging="360"/>
      </w:pPr>
      <w:rPr>
        <w:rFonts w:ascii="Wingdings" w:hAnsi="Wingdings" w:hint="default"/>
        <w:sz w:val="20"/>
      </w:rPr>
    </w:lvl>
    <w:lvl w:ilvl="7" w:tplc="F70C3C06" w:tentative="1">
      <w:start w:val="1"/>
      <w:numFmt w:val="bullet"/>
      <w:lvlText w:val=""/>
      <w:lvlJc w:val="left"/>
      <w:pPr>
        <w:tabs>
          <w:tab w:val="num" w:pos="5760"/>
        </w:tabs>
        <w:ind w:left="5760" w:hanging="360"/>
      </w:pPr>
      <w:rPr>
        <w:rFonts w:ascii="Wingdings" w:hAnsi="Wingdings" w:hint="default"/>
        <w:sz w:val="20"/>
      </w:rPr>
    </w:lvl>
    <w:lvl w:ilvl="8" w:tplc="0D7CA56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B707AA"/>
    <w:multiLevelType w:val="hybridMultilevel"/>
    <w:tmpl w:val="CBFAB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5E0B9D"/>
    <w:multiLevelType w:val="hybridMultilevel"/>
    <w:tmpl w:val="5A3E5ED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0" w15:restartNumberingAfterBreak="0">
    <w:nsid w:val="62E37BE7"/>
    <w:multiLevelType w:val="hybridMultilevel"/>
    <w:tmpl w:val="65CEF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3C2C5B"/>
    <w:multiLevelType w:val="hybridMultilevel"/>
    <w:tmpl w:val="FFFFFFFF"/>
    <w:lvl w:ilvl="0" w:tplc="040A7784">
      <w:start w:val="1"/>
      <w:numFmt w:val="bullet"/>
      <w:lvlText w:val=""/>
      <w:lvlJc w:val="left"/>
      <w:pPr>
        <w:ind w:left="720" w:hanging="360"/>
      </w:pPr>
      <w:rPr>
        <w:rFonts w:ascii="Symbol" w:hAnsi="Symbol" w:hint="default"/>
      </w:rPr>
    </w:lvl>
    <w:lvl w:ilvl="1" w:tplc="5EF2ECCE">
      <w:start w:val="1"/>
      <w:numFmt w:val="bullet"/>
      <w:lvlText w:val="o"/>
      <w:lvlJc w:val="left"/>
      <w:pPr>
        <w:ind w:left="1440" w:hanging="360"/>
      </w:pPr>
      <w:rPr>
        <w:rFonts w:ascii="Courier New" w:hAnsi="Courier New" w:hint="default"/>
      </w:rPr>
    </w:lvl>
    <w:lvl w:ilvl="2" w:tplc="58F4DB22">
      <w:start w:val="1"/>
      <w:numFmt w:val="bullet"/>
      <w:lvlText w:val=""/>
      <w:lvlJc w:val="left"/>
      <w:pPr>
        <w:ind w:left="2160" w:hanging="360"/>
      </w:pPr>
      <w:rPr>
        <w:rFonts w:ascii="Wingdings" w:hAnsi="Wingdings" w:hint="default"/>
      </w:rPr>
    </w:lvl>
    <w:lvl w:ilvl="3" w:tplc="355EBCAC">
      <w:start w:val="1"/>
      <w:numFmt w:val="bullet"/>
      <w:lvlText w:val=""/>
      <w:lvlJc w:val="left"/>
      <w:pPr>
        <w:ind w:left="2880" w:hanging="360"/>
      </w:pPr>
      <w:rPr>
        <w:rFonts w:ascii="Symbol" w:hAnsi="Symbol" w:hint="default"/>
      </w:rPr>
    </w:lvl>
    <w:lvl w:ilvl="4" w:tplc="85A0F050">
      <w:start w:val="1"/>
      <w:numFmt w:val="bullet"/>
      <w:lvlText w:val="o"/>
      <w:lvlJc w:val="left"/>
      <w:pPr>
        <w:ind w:left="3600" w:hanging="360"/>
      </w:pPr>
      <w:rPr>
        <w:rFonts w:ascii="Courier New" w:hAnsi="Courier New" w:hint="default"/>
      </w:rPr>
    </w:lvl>
    <w:lvl w:ilvl="5" w:tplc="D91A7946">
      <w:start w:val="1"/>
      <w:numFmt w:val="bullet"/>
      <w:lvlText w:val=""/>
      <w:lvlJc w:val="left"/>
      <w:pPr>
        <w:ind w:left="4320" w:hanging="360"/>
      </w:pPr>
      <w:rPr>
        <w:rFonts w:ascii="Wingdings" w:hAnsi="Wingdings" w:hint="default"/>
      </w:rPr>
    </w:lvl>
    <w:lvl w:ilvl="6" w:tplc="0B40DF66">
      <w:start w:val="1"/>
      <w:numFmt w:val="bullet"/>
      <w:lvlText w:val=""/>
      <w:lvlJc w:val="left"/>
      <w:pPr>
        <w:ind w:left="5040" w:hanging="360"/>
      </w:pPr>
      <w:rPr>
        <w:rFonts w:ascii="Symbol" w:hAnsi="Symbol" w:hint="default"/>
      </w:rPr>
    </w:lvl>
    <w:lvl w:ilvl="7" w:tplc="F5CC488C">
      <w:start w:val="1"/>
      <w:numFmt w:val="bullet"/>
      <w:lvlText w:val="o"/>
      <w:lvlJc w:val="left"/>
      <w:pPr>
        <w:ind w:left="5760" w:hanging="360"/>
      </w:pPr>
      <w:rPr>
        <w:rFonts w:ascii="Courier New" w:hAnsi="Courier New" w:hint="default"/>
      </w:rPr>
    </w:lvl>
    <w:lvl w:ilvl="8" w:tplc="7132268C">
      <w:start w:val="1"/>
      <w:numFmt w:val="bullet"/>
      <w:lvlText w:val=""/>
      <w:lvlJc w:val="left"/>
      <w:pPr>
        <w:ind w:left="6480" w:hanging="360"/>
      </w:pPr>
      <w:rPr>
        <w:rFonts w:ascii="Wingdings" w:hAnsi="Wingdings" w:hint="default"/>
      </w:rPr>
    </w:lvl>
  </w:abstractNum>
  <w:abstractNum w:abstractNumId="12" w15:restartNumberingAfterBreak="0">
    <w:nsid w:val="745356AE"/>
    <w:multiLevelType w:val="hybridMultilevel"/>
    <w:tmpl w:val="2BA4BBE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8F53463"/>
    <w:multiLevelType w:val="multilevel"/>
    <w:tmpl w:val="0FA8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5762909">
    <w:abstractNumId w:val="0"/>
  </w:num>
  <w:num w:numId="2" w16cid:durableId="566693349">
    <w:abstractNumId w:val="3"/>
  </w:num>
  <w:num w:numId="3" w16cid:durableId="1436943046">
    <w:abstractNumId w:val="7"/>
  </w:num>
  <w:num w:numId="4" w16cid:durableId="1517695527">
    <w:abstractNumId w:val="4"/>
  </w:num>
  <w:num w:numId="5" w16cid:durableId="391782049">
    <w:abstractNumId w:val="12"/>
  </w:num>
  <w:num w:numId="6" w16cid:durableId="1138915508">
    <w:abstractNumId w:val="10"/>
  </w:num>
  <w:num w:numId="7" w16cid:durableId="736974242">
    <w:abstractNumId w:val="8"/>
  </w:num>
  <w:num w:numId="8" w16cid:durableId="1640114705">
    <w:abstractNumId w:val="1"/>
  </w:num>
  <w:num w:numId="9" w16cid:durableId="1132987975">
    <w:abstractNumId w:val="6"/>
  </w:num>
  <w:num w:numId="10" w16cid:durableId="2118863053">
    <w:abstractNumId w:val="11"/>
  </w:num>
  <w:num w:numId="11" w16cid:durableId="1081562637">
    <w:abstractNumId w:val="9"/>
  </w:num>
  <w:num w:numId="12" w16cid:durableId="160128301">
    <w:abstractNumId w:val="2"/>
  </w:num>
  <w:num w:numId="13" w16cid:durableId="547451887">
    <w:abstractNumId w:val="13"/>
  </w:num>
  <w:num w:numId="14" w16cid:durableId="18602708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YxsjQxNDQ2NbUwMTNT0lEKTi0uzszPAykwrAUA8BD4LywAAAA="/>
  </w:docVars>
  <w:rsids>
    <w:rsidRoot w:val="008A656D"/>
    <w:rsid w:val="00002A94"/>
    <w:rsid w:val="0001266C"/>
    <w:rsid w:val="00017A25"/>
    <w:rsid w:val="00022108"/>
    <w:rsid w:val="00025809"/>
    <w:rsid w:val="00026845"/>
    <w:rsid w:val="00040A0A"/>
    <w:rsid w:val="0006207F"/>
    <w:rsid w:val="000677C8"/>
    <w:rsid w:val="000706A8"/>
    <w:rsid w:val="00073E7D"/>
    <w:rsid w:val="0007559C"/>
    <w:rsid w:val="0008149B"/>
    <w:rsid w:val="00086B13"/>
    <w:rsid w:val="00086CAF"/>
    <w:rsid w:val="000B601B"/>
    <w:rsid w:val="000C24DB"/>
    <w:rsid w:val="000C535D"/>
    <w:rsid w:val="000C5FFC"/>
    <w:rsid w:val="000C7ACC"/>
    <w:rsid w:val="000D0ECF"/>
    <w:rsid w:val="000D3CF7"/>
    <w:rsid w:val="000D5B76"/>
    <w:rsid w:val="000E24F3"/>
    <w:rsid w:val="000E451F"/>
    <w:rsid w:val="000F3A96"/>
    <w:rsid w:val="000F4AA5"/>
    <w:rsid w:val="00101E0D"/>
    <w:rsid w:val="00102F44"/>
    <w:rsid w:val="00112FE0"/>
    <w:rsid w:val="00120775"/>
    <w:rsid w:val="001448F3"/>
    <w:rsid w:val="001457A1"/>
    <w:rsid w:val="001468F0"/>
    <w:rsid w:val="00156AB2"/>
    <w:rsid w:val="00171F74"/>
    <w:rsid w:val="001752B7"/>
    <w:rsid w:val="00187626"/>
    <w:rsid w:val="001A72E4"/>
    <w:rsid w:val="001B2266"/>
    <w:rsid w:val="001C64F3"/>
    <w:rsid w:val="001D40AA"/>
    <w:rsid w:val="001D55DE"/>
    <w:rsid w:val="001E1142"/>
    <w:rsid w:val="001E1173"/>
    <w:rsid w:val="001F6B02"/>
    <w:rsid w:val="002129A1"/>
    <w:rsid w:val="00213B13"/>
    <w:rsid w:val="00216AD8"/>
    <w:rsid w:val="002268F2"/>
    <w:rsid w:val="002309C9"/>
    <w:rsid w:val="00231956"/>
    <w:rsid w:val="00242F82"/>
    <w:rsid w:val="00256726"/>
    <w:rsid w:val="0025732C"/>
    <w:rsid w:val="002576FB"/>
    <w:rsid w:val="00261689"/>
    <w:rsid w:val="00265005"/>
    <w:rsid w:val="00277E72"/>
    <w:rsid w:val="0028335D"/>
    <w:rsid w:val="00284B39"/>
    <w:rsid w:val="00285D85"/>
    <w:rsid w:val="00290CB7"/>
    <w:rsid w:val="00292E52"/>
    <w:rsid w:val="002A14C2"/>
    <w:rsid w:val="002D1B45"/>
    <w:rsid w:val="002D5014"/>
    <w:rsid w:val="002E3227"/>
    <w:rsid w:val="0031243D"/>
    <w:rsid w:val="00324D59"/>
    <w:rsid w:val="00344040"/>
    <w:rsid w:val="0035459A"/>
    <w:rsid w:val="00363437"/>
    <w:rsid w:val="003870B9"/>
    <w:rsid w:val="00390A66"/>
    <w:rsid w:val="003916DF"/>
    <w:rsid w:val="00393DED"/>
    <w:rsid w:val="003B38EF"/>
    <w:rsid w:val="003D3A77"/>
    <w:rsid w:val="003E56BA"/>
    <w:rsid w:val="003F4A79"/>
    <w:rsid w:val="003F665D"/>
    <w:rsid w:val="00403FB6"/>
    <w:rsid w:val="00444AB9"/>
    <w:rsid w:val="00450AB9"/>
    <w:rsid w:val="004639A1"/>
    <w:rsid w:val="0048481E"/>
    <w:rsid w:val="004956A8"/>
    <w:rsid w:val="004A6BE1"/>
    <w:rsid w:val="004A7035"/>
    <w:rsid w:val="004B5819"/>
    <w:rsid w:val="004B65F8"/>
    <w:rsid w:val="004C294C"/>
    <w:rsid w:val="004C4F67"/>
    <w:rsid w:val="004C52CB"/>
    <w:rsid w:val="004F043F"/>
    <w:rsid w:val="004F05F0"/>
    <w:rsid w:val="004F63AF"/>
    <w:rsid w:val="00501B80"/>
    <w:rsid w:val="005204DD"/>
    <w:rsid w:val="00530BB6"/>
    <w:rsid w:val="00534078"/>
    <w:rsid w:val="005350E4"/>
    <w:rsid w:val="005363C6"/>
    <w:rsid w:val="005469D6"/>
    <w:rsid w:val="005509A9"/>
    <w:rsid w:val="00557989"/>
    <w:rsid w:val="005634ED"/>
    <w:rsid w:val="00564703"/>
    <w:rsid w:val="005A4769"/>
    <w:rsid w:val="005A67A8"/>
    <w:rsid w:val="005B0C51"/>
    <w:rsid w:val="005B41A3"/>
    <w:rsid w:val="005C0E9C"/>
    <w:rsid w:val="005C381D"/>
    <w:rsid w:val="005C4D5F"/>
    <w:rsid w:val="005C54F4"/>
    <w:rsid w:val="005D08E8"/>
    <w:rsid w:val="005F14BA"/>
    <w:rsid w:val="005F242A"/>
    <w:rsid w:val="00601A7B"/>
    <w:rsid w:val="006330B0"/>
    <w:rsid w:val="00636644"/>
    <w:rsid w:val="00660630"/>
    <w:rsid w:val="006620E2"/>
    <w:rsid w:val="00673DD4"/>
    <w:rsid w:val="00687FBE"/>
    <w:rsid w:val="00696A02"/>
    <w:rsid w:val="006A3515"/>
    <w:rsid w:val="006A5ADC"/>
    <w:rsid w:val="006B5011"/>
    <w:rsid w:val="006C17AE"/>
    <w:rsid w:val="006C3A65"/>
    <w:rsid w:val="006C5CA8"/>
    <w:rsid w:val="006C7AFD"/>
    <w:rsid w:val="006D61BC"/>
    <w:rsid w:val="006D7273"/>
    <w:rsid w:val="006D7EB4"/>
    <w:rsid w:val="006F2423"/>
    <w:rsid w:val="00720954"/>
    <w:rsid w:val="00726FE6"/>
    <w:rsid w:val="00732650"/>
    <w:rsid w:val="0073780C"/>
    <w:rsid w:val="00757176"/>
    <w:rsid w:val="007573D0"/>
    <w:rsid w:val="00772AEF"/>
    <w:rsid w:val="007827FA"/>
    <w:rsid w:val="007867F3"/>
    <w:rsid w:val="0078750A"/>
    <w:rsid w:val="007977AE"/>
    <w:rsid w:val="007A114B"/>
    <w:rsid w:val="007A6D85"/>
    <w:rsid w:val="007B4EA6"/>
    <w:rsid w:val="007B5E43"/>
    <w:rsid w:val="007E01FD"/>
    <w:rsid w:val="007E0992"/>
    <w:rsid w:val="007E7748"/>
    <w:rsid w:val="008103AB"/>
    <w:rsid w:val="00812470"/>
    <w:rsid w:val="008127F0"/>
    <w:rsid w:val="00827137"/>
    <w:rsid w:val="00827ECE"/>
    <w:rsid w:val="00850E58"/>
    <w:rsid w:val="008605FC"/>
    <w:rsid w:val="0086507C"/>
    <w:rsid w:val="00865350"/>
    <w:rsid w:val="008667E7"/>
    <w:rsid w:val="008815C0"/>
    <w:rsid w:val="008A28BF"/>
    <w:rsid w:val="008A4F38"/>
    <w:rsid w:val="008A656D"/>
    <w:rsid w:val="008C1D70"/>
    <w:rsid w:val="008D0D78"/>
    <w:rsid w:val="008E02CF"/>
    <w:rsid w:val="008E0ACF"/>
    <w:rsid w:val="008E7FAB"/>
    <w:rsid w:val="00912E8A"/>
    <w:rsid w:val="00916120"/>
    <w:rsid w:val="009201FD"/>
    <w:rsid w:val="00921D43"/>
    <w:rsid w:val="00924A75"/>
    <w:rsid w:val="00925561"/>
    <w:rsid w:val="00946FA0"/>
    <w:rsid w:val="00961F2E"/>
    <w:rsid w:val="00966FC7"/>
    <w:rsid w:val="0096721B"/>
    <w:rsid w:val="00975379"/>
    <w:rsid w:val="009A5FB1"/>
    <w:rsid w:val="009B012C"/>
    <w:rsid w:val="009B20F3"/>
    <w:rsid w:val="009B238E"/>
    <w:rsid w:val="009D22A7"/>
    <w:rsid w:val="009D5C12"/>
    <w:rsid w:val="009E108A"/>
    <w:rsid w:val="009E463B"/>
    <w:rsid w:val="00A00726"/>
    <w:rsid w:val="00A0503F"/>
    <w:rsid w:val="00A063F4"/>
    <w:rsid w:val="00A17202"/>
    <w:rsid w:val="00A4252C"/>
    <w:rsid w:val="00A453D5"/>
    <w:rsid w:val="00A47709"/>
    <w:rsid w:val="00A620DA"/>
    <w:rsid w:val="00AA2B75"/>
    <w:rsid w:val="00AA41BA"/>
    <w:rsid w:val="00AB0463"/>
    <w:rsid w:val="00AD067B"/>
    <w:rsid w:val="00AE55D6"/>
    <w:rsid w:val="00AE56D2"/>
    <w:rsid w:val="00AF0067"/>
    <w:rsid w:val="00AF1946"/>
    <w:rsid w:val="00AF5C77"/>
    <w:rsid w:val="00AF66D8"/>
    <w:rsid w:val="00B00E2B"/>
    <w:rsid w:val="00B15251"/>
    <w:rsid w:val="00B20254"/>
    <w:rsid w:val="00B2182C"/>
    <w:rsid w:val="00B3133B"/>
    <w:rsid w:val="00B42837"/>
    <w:rsid w:val="00B560AF"/>
    <w:rsid w:val="00B73CA6"/>
    <w:rsid w:val="00B8131E"/>
    <w:rsid w:val="00BA4ECB"/>
    <w:rsid w:val="00BC2B8C"/>
    <w:rsid w:val="00BC4358"/>
    <w:rsid w:val="00BC47BB"/>
    <w:rsid w:val="00BC63F3"/>
    <w:rsid w:val="00BD61A6"/>
    <w:rsid w:val="00BE1074"/>
    <w:rsid w:val="00BE6152"/>
    <w:rsid w:val="00BE7D11"/>
    <w:rsid w:val="00BF4DA2"/>
    <w:rsid w:val="00BF7F8B"/>
    <w:rsid w:val="00C008F7"/>
    <w:rsid w:val="00C20295"/>
    <w:rsid w:val="00C40524"/>
    <w:rsid w:val="00C456B7"/>
    <w:rsid w:val="00C4742A"/>
    <w:rsid w:val="00C5273B"/>
    <w:rsid w:val="00C64215"/>
    <w:rsid w:val="00C6748F"/>
    <w:rsid w:val="00C71E07"/>
    <w:rsid w:val="00C72259"/>
    <w:rsid w:val="00C8332D"/>
    <w:rsid w:val="00C844B7"/>
    <w:rsid w:val="00C956CD"/>
    <w:rsid w:val="00CC1D78"/>
    <w:rsid w:val="00CD4234"/>
    <w:rsid w:val="00D00E50"/>
    <w:rsid w:val="00D12C60"/>
    <w:rsid w:val="00D24AD7"/>
    <w:rsid w:val="00D4057C"/>
    <w:rsid w:val="00D53E47"/>
    <w:rsid w:val="00D67936"/>
    <w:rsid w:val="00D91A48"/>
    <w:rsid w:val="00D92031"/>
    <w:rsid w:val="00DA0963"/>
    <w:rsid w:val="00DB084A"/>
    <w:rsid w:val="00DB64E5"/>
    <w:rsid w:val="00DC7601"/>
    <w:rsid w:val="00DD0A61"/>
    <w:rsid w:val="00DE1968"/>
    <w:rsid w:val="00DE7888"/>
    <w:rsid w:val="00E03762"/>
    <w:rsid w:val="00E17105"/>
    <w:rsid w:val="00E25A86"/>
    <w:rsid w:val="00E35F85"/>
    <w:rsid w:val="00E40816"/>
    <w:rsid w:val="00E472B6"/>
    <w:rsid w:val="00E56779"/>
    <w:rsid w:val="00E6620F"/>
    <w:rsid w:val="00E75217"/>
    <w:rsid w:val="00EA252B"/>
    <w:rsid w:val="00EB42E8"/>
    <w:rsid w:val="00EC2D2F"/>
    <w:rsid w:val="00EC6518"/>
    <w:rsid w:val="00ED1AB1"/>
    <w:rsid w:val="00ED60E4"/>
    <w:rsid w:val="00EE7B5D"/>
    <w:rsid w:val="00EF4047"/>
    <w:rsid w:val="00F01B3D"/>
    <w:rsid w:val="00F02015"/>
    <w:rsid w:val="00F05308"/>
    <w:rsid w:val="00F10028"/>
    <w:rsid w:val="00F16595"/>
    <w:rsid w:val="00F16B43"/>
    <w:rsid w:val="00F24B84"/>
    <w:rsid w:val="00F32E01"/>
    <w:rsid w:val="00F40812"/>
    <w:rsid w:val="00F45EDD"/>
    <w:rsid w:val="00F5125F"/>
    <w:rsid w:val="00F57A12"/>
    <w:rsid w:val="00F8168D"/>
    <w:rsid w:val="00FA2FA6"/>
    <w:rsid w:val="00FB1670"/>
    <w:rsid w:val="00FB2C99"/>
    <w:rsid w:val="00FB49E5"/>
    <w:rsid w:val="00FB59F4"/>
    <w:rsid w:val="00FC009C"/>
    <w:rsid w:val="00FE18B3"/>
    <w:rsid w:val="00FE7941"/>
    <w:rsid w:val="00FF2F97"/>
    <w:rsid w:val="00FF76C2"/>
    <w:rsid w:val="049D2EAF"/>
    <w:rsid w:val="06337D9C"/>
    <w:rsid w:val="0649023A"/>
    <w:rsid w:val="07407D4A"/>
    <w:rsid w:val="07AC6C79"/>
    <w:rsid w:val="083D6BDE"/>
    <w:rsid w:val="084786A8"/>
    <w:rsid w:val="08A3FC3F"/>
    <w:rsid w:val="08A8144E"/>
    <w:rsid w:val="08AF05E3"/>
    <w:rsid w:val="08BC7043"/>
    <w:rsid w:val="0968472A"/>
    <w:rsid w:val="0A4A04FD"/>
    <w:rsid w:val="0AAF1178"/>
    <w:rsid w:val="0AE70914"/>
    <w:rsid w:val="0C9C5A6F"/>
    <w:rsid w:val="0DE55EC6"/>
    <w:rsid w:val="0E0A6CFB"/>
    <w:rsid w:val="0FDB4F32"/>
    <w:rsid w:val="1033C8B6"/>
    <w:rsid w:val="10768FD6"/>
    <w:rsid w:val="11418B91"/>
    <w:rsid w:val="11980222"/>
    <w:rsid w:val="12ABDDDE"/>
    <w:rsid w:val="12CD2044"/>
    <w:rsid w:val="132C17CE"/>
    <w:rsid w:val="149A6785"/>
    <w:rsid w:val="157C5BD2"/>
    <w:rsid w:val="161739BD"/>
    <w:rsid w:val="162C0BFC"/>
    <w:rsid w:val="174B7885"/>
    <w:rsid w:val="197DD13A"/>
    <w:rsid w:val="197FDDE1"/>
    <w:rsid w:val="19A96CFB"/>
    <w:rsid w:val="19B6561C"/>
    <w:rsid w:val="19FC7793"/>
    <w:rsid w:val="1A3489C9"/>
    <w:rsid w:val="1A7BA892"/>
    <w:rsid w:val="1DE8522D"/>
    <w:rsid w:val="1E495814"/>
    <w:rsid w:val="1E8B893F"/>
    <w:rsid w:val="1ED117A6"/>
    <w:rsid w:val="1F9712CE"/>
    <w:rsid w:val="217D69C4"/>
    <w:rsid w:val="21A60690"/>
    <w:rsid w:val="2258037A"/>
    <w:rsid w:val="2268BF47"/>
    <w:rsid w:val="228BB5DA"/>
    <w:rsid w:val="23A4CFEA"/>
    <w:rsid w:val="23A9FB49"/>
    <w:rsid w:val="23D0EED3"/>
    <w:rsid w:val="245CA319"/>
    <w:rsid w:val="24A65A44"/>
    <w:rsid w:val="24CC39AA"/>
    <w:rsid w:val="250AA4D4"/>
    <w:rsid w:val="25D09381"/>
    <w:rsid w:val="260DA9DE"/>
    <w:rsid w:val="262D7D6A"/>
    <w:rsid w:val="27228C0B"/>
    <w:rsid w:val="27306313"/>
    <w:rsid w:val="27472D90"/>
    <w:rsid w:val="27DEFC46"/>
    <w:rsid w:val="2B196CD7"/>
    <w:rsid w:val="2B5B93F7"/>
    <w:rsid w:val="2B6E0856"/>
    <w:rsid w:val="2B823AC7"/>
    <w:rsid w:val="2BD6720D"/>
    <w:rsid w:val="2C8B6434"/>
    <w:rsid w:val="2E559C95"/>
    <w:rsid w:val="2EC6A870"/>
    <w:rsid w:val="2FB992A9"/>
    <w:rsid w:val="2FCF246A"/>
    <w:rsid w:val="3089CCA9"/>
    <w:rsid w:val="30A0F98B"/>
    <w:rsid w:val="312B9DC9"/>
    <w:rsid w:val="3164018C"/>
    <w:rsid w:val="31CB9FC4"/>
    <w:rsid w:val="324A5BCF"/>
    <w:rsid w:val="329A966F"/>
    <w:rsid w:val="32F7FEF4"/>
    <w:rsid w:val="333943B3"/>
    <w:rsid w:val="34D6F422"/>
    <w:rsid w:val="35BCA0B5"/>
    <w:rsid w:val="36A121B7"/>
    <w:rsid w:val="37B0AE61"/>
    <w:rsid w:val="38416D0D"/>
    <w:rsid w:val="38BD3AE8"/>
    <w:rsid w:val="38D717BD"/>
    <w:rsid w:val="3A811B1C"/>
    <w:rsid w:val="3AA111A6"/>
    <w:rsid w:val="3B582ABD"/>
    <w:rsid w:val="3BF8B047"/>
    <w:rsid w:val="3C0E4CCF"/>
    <w:rsid w:val="3C44731E"/>
    <w:rsid w:val="3CA72E0E"/>
    <w:rsid w:val="3CE3D3DD"/>
    <w:rsid w:val="3CFB8302"/>
    <w:rsid w:val="3D869FD0"/>
    <w:rsid w:val="3D8E3C04"/>
    <w:rsid w:val="3DC2DFEB"/>
    <w:rsid w:val="3E6BB7A2"/>
    <w:rsid w:val="3EA7C4EC"/>
    <w:rsid w:val="3F377446"/>
    <w:rsid w:val="3FADBCFA"/>
    <w:rsid w:val="3FE89E2A"/>
    <w:rsid w:val="40084F76"/>
    <w:rsid w:val="40810458"/>
    <w:rsid w:val="40956D94"/>
    <w:rsid w:val="416FB8D2"/>
    <w:rsid w:val="41ECE1DF"/>
    <w:rsid w:val="423B217C"/>
    <w:rsid w:val="42741C82"/>
    <w:rsid w:val="427D8E53"/>
    <w:rsid w:val="429BD292"/>
    <w:rsid w:val="434DF02C"/>
    <w:rsid w:val="435E41B7"/>
    <w:rsid w:val="452D9E9A"/>
    <w:rsid w:val="466EC024"/>
    <w:rsid w:val="46BB3745"/>
    <w:rsid w:val="46EC7D83"/>
    <w:rsid w:val="474AD858"/>
    <w:rsid w:val="484142A8"/>
    <w:rsid w:val="48B22D47"/>
    <w:rsid w:val="48C7E9BB"/>
    <w:rsid w:val="48FE0AAE"/>
    <w:rsid w:val="49D0A4D0"/>
    <w:rsid w:val="49E765EA"/>
    <w:rsid w:val="49ED44B2"/>
    <w:rsid w:val="4A81E1A2"/>
    <w:rsid w:val="4B864746"/>
    <w:rsid w:val="4C37177F"/>
    <w:rsid w:val="4C663BE6"/>
    <w:rsid w:val="4C9D9B87"/>
    <w:rsid w:val="4DAA729C"/>
    <w:rsid w:val="4DE7AED6"/>
    <w:rsid w:val="4E0569BF"/>
    <w:rsid w:val="4E2451BD"/>
    <w:rsid w:val="4E5AD237"/>
    <w:rsid w:val="4F110C89"/>
    <w:rsid w:val="4F356CCD"/>
    <w:rsid w:val="4FDB8BC9"/>
    <w:rsid w:val="504DFC4E"/>
    <w:rsid w:val="50D9DC87"/>
    <w:rsid w:val="51338384"/>
    <w:rsid w:val="527E7A43"/>
    <w:rsid w:val="529C3620"/>
    <w:rsid w:val="534BEB55"/>
    <w:rsid w:val="53D9866B"/>
    <w:rsid w:val="53F30F92"/>
    <w:rsid w:val="54E808A9"/>
    <w:rsid w:val="551773C6"/>
    <w:rsid w:val="5586291F"/>
    <w:rsid w:val="5800B85E"/>
    <w:rsid w:val="5824CFF5"/>
    <w:rsid w:val="59129AE1"/>
    <w:rsid w:val="59764E5D"/>
    <w:rsid w:val="5A43481F"/>
    <w:rsid w:val="5AAE6B42"/>
    <w:rsid w:val="5AE1F183"/>
    <w:rsid w:val="5BEE7A37"/>
    <w:rsid w:val="5C3AFDED"/>
    <w:rsid w:val="5D0691AD"/>
    <w:rsid w:val="5EE8F30F"/>
    <w:rsid w:val="5F3A2CFF"/>
    <w:rsid w:val="5F8FBD3D"/>
    <w:rsid w:val="5FD321EE"/>
    <w:rsid w:val="602FB924"/>
    <w:rsid w:val="60430EFC"/>
    <w:rsid w:val="6056EA92"/>
    <w:rsid w:val="613A38BF"/>
    <w:rsid w:val="61F50B5E"/>
    <w:rsid w:val="620954AA"/>
    <w:rsid w:val="63D3B1D7"/>
    <w:rsid w:val="641A8DC3"/>
    <w:rsid w:val="65071881"/>
    <w:rsid w:val="6537D4A9"/>
    <w:rsid w:val="65CAB4E9"/>
    <w:rsid w:val="65D860F9"/>
    <w:rsid w:val="6654B7DA"/>
    <w:rsid w:val="67EE7132"/>
    <w:rsid w:val="686D25D8"/>
    <w:rsid w:val="691ECB61"/>
    <w:rsid w:val="6924DA86"/>
    <w:rsid w:val="6A025D22"/>
    <w:rsid w:val="6AC0AAE7"/>
    <w:rsid w:val="6B864168"/>
    <w:rsid w:val="6C6CF6F6"/>
    <w:rsid w:val="6CC1FA8E"/>
    <w:rsid w:val="6D9881D7"/>
    <w:rsid w:val="6E08C757"/>
    <w:rsid w:val="70365AAA"/>
    <w:rsid w:val="7059F395"/>
    <w:rsid w:val="70D39FC7"/>
    <w:rsid w:val="716E21C9"/>
    <w:rsid w:val="71FADFC1"/>
    <w:rsid w:val="734DE2A3"/>
    <w:rsid w:val="73C8866D"/>
    <w:rsid w:val="73DA1068"/>
    <w:rsid w:val="742D9BC5"/>
    <w:rsid w:val="74DA3E95"/>
    <w:rsid w:val="75DEA4E7"/>
    <w:rsid w:val="75F53C93"/>
    <w:rsid w:val="760193B2"/>
    <w:rsid w:val="76B7E39C"/>
    <w:rsid w:val="76C0FA32"/>
    <w:rsid w:val="76C7B7CD"/>
    <w:rsid w:val="775A69D1"/>
    <w:rsid w:val="77A18F30"/>
    <w:rsid w:val="77C4B91F"/>
    <w:rsid w:val="785CCA93"/>
    <w:rsid w:val="78D25079"/>
    <w:rsid w:val="78D83F26"/>
    <w:rsid w:val="79973B81"/>
    <w:rsid w:val="79DD9ECB"/>
    <w:rsid w:val="7BD33B26"/>
    <w:rsid w:val="7BE79FBC"/>
    <w:rsid w:val="7D771C6C"/>
    <w:rsid w:val="7EBE8FE6"/>
    <w:rsid w:val="7F0354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B22C0"/>
  <w15:chartTrackingRefBased/>
  <w15:docId w15:val="{5DD613D0-B208-401C-BE94-755C467F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09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65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26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656D"/>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8A656D"/>
    <w:pPr>
      <w:spacing w:after="120" w:line="276" w:lineRule="auto"/>
    </w:pPr>
    <w:rPr>
      <w:lang w:val="en-IE"/>
    </w:rPr>
  </w:style>
  <w:style w:type="character" w:customStyle="1" w:styleId="BodyTextChar">
    <w:name w:val="Body Text Char"/>
    <w:basedOn w:val="DefaultParagraphFont"/>
    <w:link w:val="BodyText"/>
    <w:uiPriority w:val="99"/>
    <w:rsid w:val="008A656D"/>
    <w:rPr>
      <w:lang w:val="en-IE"/>
    </w:rPr>
  </w:style>
  <w:style w:type="character" w:styleId="PlaceholderText">
    <w:name w:val="Placeholder Text"/>
    <w:basedOn w:val="DefaultParagraphFont"/>
    <w:uiPriority w:val="99"/>
    <w:semiHidden/>
    <w:rsid w:val="00002A94"/>
    <w:rPr>
      <w:color w:val="808080"/>
    </w:rPr>
  </w:style>
  <w:style w:type="character" w:styleId="Hyperlink">
    <w:name w:val="Hyperlink"/>
    <w:basedOn w:val="DefaultParagraphFont"/>
    <w:uiPriority w:val="99"/>
    <w:unhideWhenUsed/>
    <w:rsid w:val="00925561"/>
    <w:rPr>
      <w:color w:val="0563C1" w:themeColor="hyperlink"/>
      <w:u w:val="single"/>
    </w:rPr>
  </w:style>
  <w:style w:type="paragraph" w:styleId="ListParagraph">
    <w:name w:val="List Paragraph"/>
    <w:basedOn w:val="Normal"/>
    <w:uiPriority w:val="34"/>
    <w:qFormat/>
    <w:rsid w:val="00925561"/>
    <w:pPr>
      <w:ind w:left="720"/>
      <w:contextualSpacing/>
    </w:pPr>
  </w:style>
  <w:style w:type="character" w:customStyle="1" w:styleId="Heading1Char">
    <w:name w:val="Heading 1 Char"/>
    <w:basedOn w:val="DefaultParagraphFont"/>
    <w:link w:val="Heading1"/>
    <w:uiPriority w:val="9"/>
    <w:rsid w:val="00DA096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A0963"/>
    <w:pPr>
      <w:outlineLvl w:val="9"/>
    </w:pPr>
    <w:rPr>
      <w:lang w:val="en-US"/>
    </w:rPr>
  </w:style>
  <w:style w:type="paragraph" w:styleId="TOC2">
    <w:name w:val="toc 2"/>
    <w:basedOn w:val="Normal"/>
    <w:next w:val="Normal"/>
    <w:autoRedefine/>
    <w:uiPriority w:val="39"/>
    <w:unhideWhenUsed/>
    <w:rsid w:val="00DA0963"/>
    <w:pPr>
      <w:spacing w:after="100"/>
      <w:ind w:left="220"/>
    </w:pPr>
  </w:style>
  <w:style w:type="paragraph" w:customStyle="1" w:styleId="paragraph">
    <w:name w:val="paragraph"/>
    <w:basedOn w:val="Normal"/>
    <w:rsid w:val="00DA09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A0963"/>
  </w:style>
  <w:style w:type="character" w:customStyle="1" w:styleId="eop">
    <w:name w:val="eop"/>
    <w:basedOn w:val="DefaultParagraphFont"/>
    <w:rsid w:val="00DA096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01266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BE7D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B2C99"/>
    <w:rPr>
      <w:color w:val="605E5C"/>
      <w:shd w:val="clear" w:color="auto" w:fill="E1DFDD"/>
    </w:rPr>
  </w:style>
  <w:style w:type="character" w:customStyle="1" w:styleId="Style1">
    <w:name w:val="Style1"/>
    <w:basedOn w:val="DefaultParagraphFont"/>
    <w:uiPriority w:val="1"/>
    <w:rsid w:val="00636644"/>
    <w:rPr>
      <w:rFonts w:asciiTheme="minorHAnsi" w:hAnsiTheme="minorHAnsi"/>
    </w:rPr>
  </w:style>
  <w:style w:type="character" w:customStyle="1" w:styleId="Style2">
    <w:name w:val="Style2"/>
    <w:basedOn w:val="DefaultParagraphFont"/>
    <w:uiPriority w:val="1"/>
    <w:rsid w:val="00636644"/>
    <w:rPr>
      <w:rFonts w:asciiTheme="minorHAnsi" w:hAnsiTheme="minorHAnsi"/>
    </w:rPr>
  </w:style>
  <w:style w:type="character" w:customStyle="1" w:styleId="Style3">
    <w:name w:val="Style3"/>
    <w:basedOn w:val="DefaultParagraphFont"/>
    <w:uiPriority w:val="1"/>
    <w:rsid w:val="00636644"/>
    <w:rPr>
      <w:rFonts w:asciiTheme="minorHAnsi" w:hAnsiTheme="minorHAnsi"/>
    </w:rPr>
  </w:style>
  <w:style w:type="character" w:styleId="CommentReference">
    <w:name w:val="annotation reference"/>
    <w:basedOn w:val="DefaultParagraphFont"/>
    <w:uiPriority w:val="99"/>
    <w:semiHidden/>
    <w:unhideWhenUsed/>
    <w:rsid w:val="007827FA"/>
    <w:rPr>
      <w:sz w:val="16"/>
      <w:szCs w:val="16"/>
    </w:rPr>
  </w:style>
  <w:style w:type="paragraph" w:styleId="CommentText">
    <w:name w:val="annotation text"/>
    <w:basedOn w:val="Normal"/>
    <w:link w:val="CommentTextChar"/>
    <w:uiPriority w:val="99"/>
    <w:unhideWhenUsed/>
    <w:rsid w:val="007827FA"/>
    <w:pPr>
      <w:spacing w:line="240" w:lineRule="auto"/>
    </w:pPr>
    <w:rPr>
      <w:sz w:val="20"/>
      <w:szCs w:val="20"/>
    </w:rPr>
  </w:style>
  <w:style w:type="character" w:customStyle="1" w:styleId="CommentTextChar">
    <w:name w:val="Comment Text Char"/>
    <w:basedOn w:val="DefaultParagraphFont"/>
    <w:link w:val="CommentText"/>
    <w:uiPriority w:val="99"/>
    <w:rsid w:val="007827FA"/>
    <w:rPr>
      <w:sz w:val="20"/>
      <w:szCs w:val="20"/>
    </w:rPr>
  </w:style>
  <w:style w:type="paragraph" w:styleId="CommentSubject">
    <w:name w:val="annotation subject"/>
    <w:basedOn w:val="CommentText"/>
    <w:next w:val="CommentText"/>
    <w:link w:val="CommentSubjectChar"/>
    <w:uiPriority w:val="99"/>
    <w:semiHidden/>
    <w:unhideWhenUsed/>
    <w:rsid w:val="007827FA"/>
    <w:rPr>
      <w:b/>
      <w:bCs/>
    </w:rPr>
  </w:style>
  <w:style w:type="character" w:customStyle="1" w:styleId="CommentSubjectChar">
    <w:name w:val="Comment Subject Char"/>
    <w:basedOn w:val="CommentTextChar"/>
    <w:link w:val="CommentSubject"/>
    <w:uiPriority w:val="99"/>
    <w:semiHidden/>
    <w:rsid w:val="007827FA"/>
    <w:rPr>
      <w:b/>
      <w:bCs/>
      <w:sz w:val="20"/>
      <w:szCs w:val="20"/>
    </w:rPr>
  </w:style>
  <w:style w:type="paragraph" w:styleId="Title">
    <w:name w:val="Title"/>
    <w:basedOn w:val="Normal"/>
    <w:next w:val="Normal"/>
    <w:link w:val="TitleChar"/>
    <w:uiPriority w:val="10"/>
    <w:qFormat/>
    <w:rsid w:val="002573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732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857900">
      <w:bodyDiv w:val="1"/>
      <w:marLeft w:val="0"/>
      <w:marRight w:val="0"/>
      <w:marTop w:val="0"/>
      <w:marBottom w:val="0"/>
      <w:divBdr>
        <w:top w:val="none" w:sz="0" w:space="0" w:color="auto"/>
        <w:left w:val="none" w:sz="0" w:space="0" w:color="auto"/>
        <w:bottom w:val="none" w:sz="0" w:space="0" w:color="auto"/>
        <w:right w:val="none" w:sz="0" w:space="0" w:color="auto"/>
      </w:divBdr>
    </w:div>
    <w:div w:id="937909511">
      <w:bodyDiv w:val="1"/>
      <w:marLeft w:val="0"/>
      <w:marRight w:val="0"/>
      <w:marTop w:val="0"/>
      <w:marBottom w:val="0"/>
      <w:divBdr>
        <w:top w:val="none" w:sz="0" w:space="0" w:color="auto"/>
        <w:left w:val="none" w:sz="0" w:space="0" w:color="auto"/>
        <w:bottom w:val="none" w:sz="0" w:space="0" w:color="auto"/>
        <w:right w:val="none" w:sz="0" w:space="0" w:color="auto"/>
      </w:divBdr>
    </w:div>
    <w:div w:id="1083454214">
      <w:bodyDiv w:val="1"/>
      <w:marLeft w:val="0"/>
      <w:marRight w:val="0"/>
      <w:marTop w:val="0"/>
      <w:marBottom w:val="0"/>
      <w:divBdr>
        <w:top w:val="none" w:sz="0" w:space="0" w:color="auto"/>
        <w:left w:val="none" w:sz="0" w:space="0" w:color="auto"/>
        <w:bottom w:val="none" w:sz="0" w:space="0" w:color="auto"/>
        <w:right w:val="none" w:sz="0" w:space="0" w:color="auto"/>
      </w:divBdr>
      <w:divsChild>
        <w:div w:id="757675887">
          <w:marLeft w:val="0"/>
          <w:marRight w:val="0"/>
          <w:marTop w:val="0"/>
          <w:marBottom w:val="0"/>
          <w:divBdr>
            <w:top w:val="none" w:sz="0" w:space="0" w:color="auto"/>
            <w:left w:val="none" w:sz="0" w:space="0" w:color="auto"/>
            <w:bottom w:val="none" w:sz="0" w:space="0" w:color="auto"/>
            <w:right w:val="none" w:sz="0" w:space="0" w:color="auto"/>
          </w:divBdr>
          <w:divsChild>
            <w:div w:id="245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4630">
      <w:bodyDiv w:val="1"/>
      <w:marLeft w:val="0"/>
      <w:marRight w:val="0"/>
      <w:marTop w:val="0"/>
      <w:marBottom w:val="0"/>
      <w:divBdr>
        <w:top w:val="none" w:sz="0" w:space="0" w:color="auto"/>
        <w:left w:val="none" w:sz="0" w:space="0" w:color="auto"/>
        <w:bottom w:val="none" w:sz="0" w:space="0" w:color="auto"/>
        <w:right w:val="none" w:sz="0" w:space="0" w:color="auto"/>
      </w:divBdr>
    </w:div>
    <w:div w:id="1712804274">
      <w:bodyDiv w:val="1"/>
      <w:marLeft w:val="0"/>
      <w:marRight w:val="0"/>
      <w:marTop w:val="0"/>
      <w:marBottom w:val="0"/>
      <w:divBdr>
        <w:top w:val="none" w:sz="0" w:space="0" w:color="auto"/>
        <w:left w:val="none" w:sz="0" w:space="0" w:color="auto"/>
        <w:bottom w:val="none" w:sz="0" w:space="0" w:color="auto"/>
        <w:right w:val="none" w:sz="0" w:space="0" w:color="auto"/>
      </w:divBdr>
    </w:div>
    <w:div w:id="193659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3.eu-west-2.amazonaws.com/assets.creode.advancehe-document-manager/documents/advance-he/PSF%202023%20-%20Screen%20Reader%20Compatible%20-%20final_1675089549.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dvance-he.ac.uk/fellowship/principal-fellowsh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ta@uhi.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vance-he.ac.uk/fellowship/principal-fellowship" TargetMode="External"/><Relationship Id="rId5" Type="http://schemas.openxmlformats.org/officeDocument/2006/relationships/numbering" Target="numbering.xml"/><Relationship Id="rId15" Type="http://schemas.openxmlformats.org/officeDocument/2006/relationships/hyperlink" Target="https://www.advance-he.ac.uk/fellowship/principal-fellowship" TargetMode="External"/><Relationship Id="rId10" Type="http://schemas.openxmlformats.org/officeDocument/2006/relationships/hyperlink" Target="mailto:lta@uhi.ac.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lta@uhi.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fessional development initiative" ma:contentTypeID="0x01010024FE133F9ADDD04D9ADAABD223062B78002EA12DC2EAAB274AA2C234B7FAA8F9B3" ma:contentTypeVersion="23" ma:contentTypeDescription="" ma:contentTypeScope="" ma:versionID="ff74b898544c77b82ea1974b6c7bd4b5">
  <xsd:schema xmlns:xsd="http://www.w3.org/2001/XMLSchema" xmlns:xs="http://www.w3.org/2001/XMLSchema" xmlns:p="http://schemas.microsoft.com/office/2006/metadata/properties" xmlns:ns2="4f16a79a-8118-4eaf-be5d-d28905bdc353" xmlns:ns3="5ba55516-4b43-4089-82d2-f7e3607fe1a8" xmlns:ns4="0e688173-6920-4db4-a106-52e1f932be5c" targetNamespace="http://schemas.microsoft.com/office/2006/metadata/properties" ma:root="true" ma:fieldsID="fb938c0fc97f2e052d6c7b6d187fa2de" ns2:_="" ns3:_="" ns4:_="">
    <xsd:import namespace="4f16a79a-8118-4eaf-be5d-d28905bdc353"/>
    <xsd:import namespace="5ba55516-4b43-4089-82d2-f7e3607fe1a8"/>
    <xsd:import namespace="0e688173-6920-4db4-a106-52e1f932be5c"/>
    <xsd:element name="properties">
      <xsd:complexType>
        <xsd:sequence>
          <xsd:element name="documentManagement">
            <xsd:complexType>
              <xsd:all>
                <xsd:element ref="ns2:PDI_x0020_classification" minOccurs="0"/>
                <xsd:element ref="ns2:PDI_x0020_retention" minOccurs="0"/>
                <xsd:element ref="ns2:PDI_x0020_actions" minOccurs="0"/>
                <xsd:element ref="ns3:MediaServiceMetadata" minOccurs="0"/>
                <xsd:element ref="ns3:MediaServiceFastMetadata" minOccurs="0"/>
                <xsd:element ref="ns3:Folder"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ServiceLocation" minOccurs="0"/>
                <xsd:element ref="ns3:MediaServiceAutoKeyPoints" minOccurs="0"/>
                <xsd:element ref="ns3:MediaServiceKeyPoints" minOccurs="0"/>
                <xsd:element ref="ns3:Academic_x0020_year"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a79a-8118-4eaf-be5d-d28905bdc353" elementFormDefault="qualified">
    <xsd:import namespace="http://schemas.microsoft.com/office/2006/documentManagement/types"/>
    <xsd:import namespace="http://schemas.microsoft.com/office/infopath/2007/PartnerControls"/>
    <xsd:element name="PDI_x0020_classification" ma:index="8" nillable="true" ma:displayName="PDI classification" ma:default="Staff development fund" ma:internalName="PDI_x0020_classification">
      <xsd:simpleType>
        <xsd:restriction base="dms:Text">
          <xsd:maxLength value="255"/>
        </xsd:restriction>
      </xsd:simpleType>
    </xsd:element>
    <xsd:element name="PDI_x0020_retention" ma:index="9" nillable="true" ma:displayName="PDI retention" ma:default="CAY + 4 years" ma:internalName="PDI_x0020_retention">
      <xsd:simpleType>
        <xsd:restriction base="dms:Text">
          <xsd:maxLength value="255"/>
        </xsd:restriction>
      </xsd:simpleType>
    </xsd:element>
    <xsd:element name="PDI_x0020_actions" ma:index="10" nillable="true" ma:displayName="PDI actions" ma:default="Review, then archive or destroy" ma:internalName="PDI_x0020_actions">
      <xsd:simpleType>
        <xsd:restriction base="dms:Text">
          <xsd:maxLength value="255"/>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a55516-4b43-4089-82d2-f7e3607fe1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Folder" ma:index="13" nillable="true" ma:displayName="LTA Document Category" ma:default="Uncategorised" ma:format="Dropdown" ma:internalName="Folder">
      <xsd:simpleType>
        <xsd:restriction base="dms:Choice">
          <xsd:enumeration value="ALPINE"/>
          <xsd:enumeration value="AURORA"/>
          <xsd:enumeration value="Educational Leadership"/>
          <xsd:enumeration value="International Women's Day"/>
          <xsd:enumeration value="Learning and Teaching Conference"/>
          <xsd:enumeration value="Mentoring"/>
          <xsd:enumeration value="Scholarship Applications"/>
          <xsd:enumeration value="Staff Development Applications"/>
          <xsd:enumeration value="Write-UP"/>
          <xsd:enumeration value="Uncategorised"/>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Academic_x0020_year" ma:index="24" nillable="true" ma:displayName="Academic year" ma:default="2020-21" ma:format="Dropdown" ma:indexed="true" ma:internalName="Academic_x0020_year">
      <xsd:simpleType>
        <xsd:restriction base="dms:Choice">
          <xsd:enumeration value="2021-22"/>
          <xsd:enumeration value="2020-21"/>
          <xsd:enumeration value="2019-20"/>
          <xsd:enumeration value="2018-19"/>
          <xsd:enumeration value="2017-18"/>
          <xsd:enumeration value="2016-17"/>
          <xsd:enumeration value="2015-16"/>
          <xsd:enumeration value="2014-15"/>
          <xsd:enumeration value="2013-14"/>
          <xsd:enumeration value="2022-23"/>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b08f9bd9-3094-4ce7-b0b7-c3aa025461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944cb7aa-674e-4a98-a64e-9a66515a2216}" ma:internalName="TaxCatchAll" ma:showField="CatchAllData" ma:web="4f16a79a-8118-4eaf-be5d-d28905bdc3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DI_x0020_classification xmlns="4f16a79a-8118-4eaf-be5d-d28905bdc353">Staff development fund</PDI_x0020_classification>
    <PDI_x0020_retention xmlns="4f16a79a-8118-4eaf-be5d-d28905bdc353">CAY + 4 years</PDI_x0020_retention>
    <PDI_x0020_actions xmlns="4f16a79a-8118-4eaf-be5d-d28905bdc353">Review, then archive or destroy</PDI_x0020_actions>
    <Folder xmlns="5ba55516-4b43-4089-82d2-f7e3607fe1a8">Uncategorised</Folder>
    <Academic_x0020_year xmlns="5ba55516-4b43-4089-82d2-f7e3607fe1a8">2020-21</Academic_x0020_year>
    <lcf76f155ced4ddcb4097134ff3c332f xmlns="5ba55516-4b43-4089-82d2-f7e3607fe1a8">
      <Terms xmlns="http://schemas.microsoft.com/office/infopath/2007/PartnerControls"/>
    </lcf76f155ced4ddcb4097134ff3c332f>
    <TaxCatchAll xmlns="0e688173-6920-4db4-a106-52e1f932be5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93C06C-36A7-45F8-BA1B-F67EC5FA4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a79a-8118-4eaf-be5d-d28905bdc353"/>
    <ds:schemaRef ds:uri="5ba55516-4b43-4089-82d2-f7e3607fe1a8"/>
    <ds:schemaRef ds:uri="0e688173-6920-4db4-a106-52e1f932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2BB11F-562E-4D58-B843-734AE64E665F}">
  <ds:schemaRefs>
    <ds:schemaRef ds:uri="http://schemas.openxmlformats.org/officeDocument/2006/bibliography"/>
  </ds:schemaRefs>
</ds:datastoreItem>
</file>

<file path=customXml/itemProps3.xml><?xml version="1.0" encoding="utf-8"?>
<ds:datastoreItem xmlns:ds="http://schemas.openxmlformats.org/officeDocument/2006/customXml" ds:itemID="{1AA52D4D-38A7-4F0C-A0E5-BFFBE277D194}">
  <ds:schemaRefs>
    <ds:schemaRef ds:uri="http://schemas.microsoft.com/office/2006/metadata/properties"/>
    <ds:schemaRef ds:uri="http://schemas.microsoft.com/office/infopath/2007/PartnerControls"/>
    <ds:schemaRef ds:uri="4f16a79a-8118-4eaf-be5d-d28905bdc353"/>
    <ds:schemaRef ds:uri="5ba55516-4b43-4089-82d2-f7e3607fe1a8"/>
    <ds:schemaRef ds:uri="0e688173-6920-4db4-a106-52e1f932be5c"/>
  </ds:schemaRefs>
</ds:datastoreItem>
</file>

<file path=customXml/itemProps4.xml><?xml version="1.0" encoding="utf-8"?>
<ds:datastoreItem xmlns:ds="http://schemas.openxmlformats.org/officeDocument/2006/customXml" ds:itemID="{83EE0AF2-3D67-4E57-816B-BEF99878E9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631</Words>
  <Characters>3598</Characters>
  <Application>Microsoft Office Word</Application>
  <DocSecurity>4</DocSecurity>
  <Lines>29</Lines>
  <Paragraphs>8</Paragraphs>
  <ScaleCrop>false</ScaleCrop>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Walker</dc:creator>
  <cp:keywords/>
  <dc:description/>
  <cp:lastModifiedBy>Alexandra Walker</cp:lastModifiedBy>
  <cp:revision>23</cp:revision>
  <dcterms:created xsi:type="dcterms:W3CDTF">2023-09-04T18:39:00Z</dcterms:created>
  <dcterms:modified xsi:type="dcterms:W3CDTF">2023-09-04T18:57:00Z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0x01010024FE133F9ADDD04D9ADAABD223062B78002EA12DC2EAAB274AA2C234B7FAA8F9B3</vt:lpwstr>
  </property>
  <property fmtid="{D5CDD505-2E9C-101B-9397-08002B2CF9AE}" pid="3" name="MediaServiceImageTags">
    <vt:lpwstr/>
  </property>
</Properties>
</file>