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F9AE9A" w14:textId="77777777" w:rsidR="00694E19" w:rsidRDefault="6946C3DC" w:rsidP="6946C3DC">
      <w:pPr>
        <w:spacing w:after="0" w:line="240" w:lineRule="auto"/>
        <w:rPr>
          <w:b/>
          <w:bCs/>
          <w:sz w:val="28"/>
          <w:szCs w:val="28"/>
        </w:rPr>
      </w:pPr>
      <w:bookmarkStart w:id="0" w:name="_GoBack"/>
      <w:bookmarkEnd w:id="0"/>
      <w:r w:rsidRPr="6946C3DC">
        <w:rPr>
          <w:b/>
          <w:bCs/>
          <w:sz w:val="28"/>
          <w:szCs w:val="28"/>
        </w:rPr>
        <w:t>Privacy Notice</w:t>
      </w:r>
      <w:r w:rsidRPr="6946C3DC">
        <w:rPr>
          <w:sz w:val="28"/>
          <w:szCs w:val="28"/>
        </w:rPr>
        <w:t xml:space="preserve">: </w:t>
      </w:r>
      <w:r w:rsidRPr="6946C3DC">
        <w:rPr>
          <w:b/>
          <w:bCs/>
          <w:sz w:val="28"/>
          <w:szCs w:val="28"/>
        </w:rPr>
        <w:t xml:space="preserve">University of the Highlands and Islands </w:t>
      </w:r>
    </w:p>
    <w:p w14:paraId="5B6638D9" w14:textId="787AD992" w:rsidR="002A235B" w:rsidRDefault="6946C3DC" w:rsidP="6946C3DC">
      <w:pPr>
        <w:spacing w:after="0" w:line="240" w:lineRule="auto"/>
        <w:rPr>
          <w:b/>
          <w:bCs/>
          <w:sz w:val="28"/>
          <w:szCs w:val="28"/>
        </w:rPr>
      </w:pPr>
      <w:r w:rsidRPr="6946C3DC">
        <w:rPr>
          <w:b/>
          <w:bCs/>
          <w:sz w:val="28"/>
          <w:szCs w:val="28"/>
        </w:rPr>
        <w:t>February 2019</w:t>
      </w:r>
    </w:p>
    <w:p w14:paraId="672A6659" w14:textId="77777777" w:rsidR="002A235B" w:rsidRDefault="002A235B" w:rsidP="007174DE">
      <w:pPr>
        <w:spacing w:after="0" w:line="240" w:lineRule="auto"/>
        <w:rPr>
          <w:rFonts w:cstheme="minorHAnsi"/>
          <w:b/>
          <w:i/>
          <w:sz w:val="18"/>
          <w:szCs w:val="18"/>
        </w:rPr>
      </w:pPr>
    </w:p>
    <w:p w14:paraId="311E7F61" w14:textId="77777777" w:rsidR="002A235B" w:rsidRPr="007174DE" w:rsidRDefault="002A235B" w:rsidP="007174DE">
      <w:pPr>
        <w:spacing w:after="0" w:line="240" w:lineRule="auto"/>
        <w:rPr>
          <w:rFonts w:cstheme="minorHAnsi"/>
          <w:b/>
          <w:sz w:val="18"/>
          <w:szCs w:val="20"/>
        </w:rPr>
      </w:pPr>
      <w:r w:rsidRPr="007174DE">
        <w:rPr>
          <w:rFonts w:cstheme="minorHAnsi"/>
          <w:b/>
          <w:sz w:val="18"/>
          <w:szCs w:val="20"/>
        </w:rPr>
        <w:t xml:space="preserve">The Data Controller of the information being collected is: </w:t>
      </w:r>
    </w:p>
    <w:p w14:paraId="0D39CC86" w14:textId="77777777" w:rsidR="002A235B" w:rsidRPr="007174DE" w:rsidRDefault="002A235B" w:rsidP="007174DE">
      <w:pPr>
        <w:spacing w:after="0" w:line="240" w:lineRule="auto"/>
        <w:rPr>
          <w:rFonts w:cstheme="minorHAnsi"/>
          <w:sz w:val="18"/>
          <w:szCs w:val="20"/>
        </w:rPr>
      </w:pPr>
      <w:r w:rsidRPr="007174DE">
        <w:rPr>
          <w:rFonts w:cstheme="minorHAnsi"/>
          <w:b/>
          <w:sz w:val="18"/>
          <w:szCs w:val="20"/>
        </w:rPr>
        <w:br/>
      </w:r>
      <w:r w:rsidRPr="007174DE">
        <w:rPr>
          <w:rFonts w:cstheme="minorHAnsi"/>
          <w:sz w:val="18"/>
          <w:szCs w:val="20"/>
        </w:rPr>
        <w:t xml:space="preserve">University of the Highlands and Islands (UHI) </w:t>
      </w:r>
      <w:r w:rsidRPr="007174DE">
        <w:rPr>
          <w:rFonts w:cstheme="minorHAnsi"/>
          <w:sz w:val="18"/>
          <w:szCs w:val="20"/>
        </w:rPr>
        <w:br/>
        <w:t xml:space="preserve">Executive Office, 12B Ness Walk </w:t>
      </w:r>
      <w:r w:rsidRPr="007174DE">
        <w:rPr>
          <w:rFonts w:cstheme="minorHAnsi"/>
          <w:sz w:val="18"/>
          <w:szCs w:val="20"/>
        </w:rPr>
        <w:br/>
        <w:t>Inverness, IV3 5SQ</w:t>
      </w:r>
      <w:r w:rsidRPr="007174DE">
        <w:rPr>
          <w:rFonts w:cstheme="minorHAnsi"/>
          <w:sz w:val="18"/>
          <w:szCs w:val="20"/>
        </w:rPr>
        <w:br/>
        <w:t>Telephone: 01463 279000</w:t>
      </w:r>
    </w:p>
    <w:p w14:paraId="0A37501D" w14:textId="77777777" w:rsidR="002A235B" w:rsidRPr="007174DE" w:rsidRDefault="002A235B" w:rsidP="007174DE">
      <w:pPr>
        <w:spacing w:after="0" w:line="240" w:lineRule="auto"/>
        <w:rPr>
          <w:rFonts w:cstheme="minorHAnsi"/>
          <w:sz w:val="18"/>
          <w:szCs w:val="20"/>
        </w:rPr>
      </w:pPr>
    </w:p>
    <w:p w14:paraId="4422CD7D" w14:textId="77777777" w:rsidR="002A235B" w:rsidRPr="007174DE" w:rsidRDefault="002A235B" w:rsidP="007174DE">
      <w:pPr>
        <w:spacing w:after="0" w:line="240" w:lineRule="auto"/>
        <w:rPr>
          <w:rFonts w:cstheme="minorHAnsi"/>
          <w:sz w:val="18"/>
          <w:szCs w:val="20"/>
        </w:rPr>
      </w:pPr>
      <w:r w:rsidRPr="007174DE">
        <w:rPr>
          <w:rFonts w:cstheme="minorHAnsi"/>
          <w:sz w:val="18"/>
          <w:szCs w:val="20"/>
        </w:rPr>
        <w:t>For any queries or concerns about how your personal data is being processed you can contact:</w:t>
      </w:r>
    </w:p>
    <w:p w14:paraId="3F96FEA5" w14:textId="77777777" w:rsidR="002A235B" w:rsidRPr="007174DE" w:rsidRDefault="002A235B" w:rsidP="007174DE">
      <w:pPr>
        <w:pStyle w:val="ListParagraph"/>
        <w:numPr>
          <w:ilvl w:val="0"/>
          <w:numId w:val="2"/>
        </w:numPr>
        <w:spacing w:after="0" w:line="240" w:lineRule="auto"/>
        <w:rPr>
          <w:rFonts w:cstheme="minorHAnsi"/>
          <w:sz w:val="18"/>
          <w:szCs w:val="20"/>
        </w:rPr>
      </w:pPr>
      <w:r w:rsidRPr="007174DE">
        <w:rPr>
          <w:rFonts w:cstheme="minorHAnsi"/>
          <w:sz w:val="18"/>
          <w:szCs w:val="20"/>
        </w:rPr>
        <w:t xml:space="preserve">Data Protection Officer at UHI: </w:t>
      </w:r>
      <w:hyperlink r:id="rId10" w:history="1">
        <w:r w:rsidRPr="007174DE">
          <w:rPr>
            <w:rStyle w:val="Hyperlink"/>
            <w:rFonts w:cstheme="minorHAnsi"/>
            <w:color w:val="auto"/>
            <w:sz w:val="18"/>
            <w:szCs w:val="20"/>
          </w:rPr>
          <w:t>dataprotectionofficer@uhi.ac.uk</w:t>
        </w:r>
      </w:hyperlink>
      <w:r w:rsidRPr="007174DE">
        <w:rPr>
          <w:rFonts w:cstheme="minorHAnsi"/>
          <w:sz w:val="18"/>
          <w:szCs w:val="20"/>
        </w:rPr>
        <w:t xml:space="preserve"> </w:t>
      </w:r>
    </w:p>
    <w:p w14:paraId="7B21116F" w14:textId="27AA0331" w:rsidR="002A235B" w:rsidRPr="007174DE" w:rsidRDefault="00694E19" w:rsidP="6946C3DC">
      <w:pPr>
        <w:pStyle w:val="ListParagraph"/>
        <w:numPr>
          <w:ilvl w:val="0"/>
          <w:numId w:val="2"/>
        </w:numPr>
        <w:spacing w:after="0" w:line="240" w:lineRule="auto"/>
        <w:rPr>
          <w:sz w:val="18"/>
          <w:szCs w:val="18"/>
        </w:rPr>
      </w:pPr>
      <w:r>
        <w:rPr>
          <w:sz w:val="18"/>
          <w:szCs w:val="18"/>
        </w:rPr>
        <w:t>Alana MacPherson</w:t>
      </w:r>
      <w:r w:rsidR="6946C3DC" w:rsidRPr="6946C3DC">
        <w:rPr>
          <w:sz w:val="18"/>
          <w:szCs w:val="18"/>
        </w:rPr>
        <w:t xml:space="preserve"> at </w:t>
      </w:r>
      <w:r>
        <w:rPr>
          <w:sz w:val="18"/>
          <w:szCs w:val="18"/>
        </w:rPr>
        <w:t>alana.macpherson@uhi.ac.uk</w:t>
      </w:r>
    </w:p>
    <w:p w14:paraId="5DAB6C7B" w14:textId="77777777" w:rsidR="002A235B" w:rsidRPr="007174DE" w:rsidRDefault="002A235B" w:rsidP="007174DE">
      <w:pPr>
        <w:spacing w:after="0" w:line="240" w:lineRule="auto"/>
        <w:rPr>
          <w:rFonts w:cstheme="minorHAnsi"/>
          <w:b/>
          <w:sz w:val="18"/>
          <w:szCs w:val="20"/>
        </w:rPr>
      </w:pPr>
    </w:p>
    <w:p w14:paraId="6F9060EA" w14:textId="77777777" w:rsidR="002A235B" w:rsidRPr="007174DE" w:rsidRDefault="002A235B" w:rsidP="007174DE">
      <w:pPr>
        <w:spacing w:after="0" w:line="240" w:lineRule="auto"/>
        <w:rPr>
          <w:rFonts w:cstheme="minorHAnsi"/>
          <w:b/>
          <w:sz w:val="18"/>
          <w:szCs w:val="20"/>
        </w:rPr>
      </w:pPr>
      <w:r w:rsidRPr="007174DE">
        <w:rPr>
          <w:rFonts w:cstheme="minorHAnsi"/>
          <w:b/>
          <w:sz w:val="18"/>
          <w:szCs w:val="20"/>
        </w:rPr>
        <w:t>This privacy statement relates to the following process:</w:t>
      </w:r>
    </w:p>
    <w:p w14:paraId="57BC1734" w14:textId="66A71893" w:rsidR="002A235B" w:rsidRPr="00694E19" w:rsidRDefault="6946C3DC" w:rsidP="6946C3DC">
      <w:pPr>
        <w:spacing w:after="0" w:line="240" w:lineRule="auto"/>
        <w:rPr>
          <w:b/>
          <w:bCs/>
          <w:sz w:val="18"/>
          <w:szCs w:val="18"/>
        </w:rPr>
      </w:pPr>
      <w:r w:rsidRPr="6946C3DC">
        <w:rPr>
          <w:b/>
          <w:bCs/>
          <w:sz w:val="18"/>
          <w:szCs w:val="18"/>
        </w:rPr>
        <w:t xml:space="preserve">Career Education, Information and Guidance </w:t>
      </w:r>
    </w:p>
    <w:p w14:paraId="6A05A809" w14:textId="77777777" w:rsidR="002A235B" w:rsidRPr="007174DE" w:rsidRDefault="002A235B" w:rsidP="007174DE">
      <w:pPr>
        <w:spacing w:after="0" w:line="240" w:lineRule="auto"/>
        <w:rPr>
          <w:rFonts w:cstheme="minorHAnsi"/>
          <w:b/>
          <w:sz w:val="18"/>
          <w:szCs w:val="20"/>
        </w:rPr>
      </w:pPr>
    </w:p>
    <w:p w14:paraId="6A9DF5D1" w14:textId="77777777" w:rsidR="002A235B" w:rsidRPr="007174DE" w:rsidRDefault="6946C3DC" w:rsidP="6946C3DC">
      <w:pPr>
        <w:spacing w:after="0" w:line="240" w:lineRule="auto"/>
        <w:rPr>
          <w:b/>
          <w:bCs/>
          <w:sz w:val="18"/>
          <w:szCs w:val="18"/>
        </w:rPr>
      </w:pPr>
      <w:r w:rsidRPr="6946C3DC">
        <w:rPr>
          <w:b/>
          <w:bCs/>
          <w:sz w:val="18"/>
          <w:szCs w:val="18"/>
        </w:rPr>
        <w:t>Your information will be used for the following purposes:</w:t>
      </w:r>
    </w:p>
    <w:p w14:paraId="3540D567" w14:textId="6F8C0FAF" w:rsidR="6946C3DC" w:rsidRDefault="6946C3DC" w:rsidP="6946C3DC">
      <w:pPr>
        <w:spacing w:after="0" w:line="240" w:lineRule="auto"/>
        <w:rPr>
          <w:b/>
          <w:bCs/>
          <w:sz w:val="18"/>
          <w:szCs w:val="18"/>
        </w:rPr>
      </w:pPr>
    </w:p>
    <w:tbl>
      <w:tblPr>
        <w:tblStyle w:val="TableGrid"/>
        <w:tblW w:w="9412" w:type="dxa"/>
        <w:tblLayout w:type="fixed"/>
        <w:tblLook w:val="06A0" w:firstRow="1" w:lastRow="0" w:firstColumn="1" w:lastColumn="0" w:noHBand="1" w:noVBand="1"/>
      </w:tblPr>
      <w:tblGrid>
        <w:gridCol w:w="2100"/>
        <w:gridCol w:w="7312"/>
      </w:tblGrid>
      <w:tr w:rsidR="6946C3DC" w14:paraId="3E4CE6E4" w14:textId="77777777" w:rsidTr="00694E19">
        <w:tc>
          <w:tcPr>
            <w:tcW w:w="2100" w:type="dxa"/>
            <w:vAlign w:val="center"/>
          </w:tcPr>
          <w:p w14:paraId="29C90353" w14:textId="020B45DC" w:rsidR="6946C3DC" w:rsidRDefault="6946C3DC" w:rsidP="00694E19">
            <w:pPr>
              <w:rPr>
                <w:b/>
                <w:bCs/>
                <w:sz w:val="18"/>
                <w:szCs w:val="18"/>
              </w:rPr>
            </w:pPr>
            <w:r w:rsidRPr="6946C3DC">
              <w:rPr>
                <w:b/>
                <w:bCs/>
                <w:sz w:val="18"/>
                <w:szCs w:val="18"/>
              </w:rPr>
              <w:t>Education</w:t>
            </w:r>
          </w:p>
        </w:tc>
        <w:tc>
          <w:tcPr>
            <w:tcW w:w="7312" w:type="dxa"/>
            <w:vAlign w:val="center"/>
          </w:tcPr>
          <w:p w14:paraId="0CAFC6DB" w14:textId="505CE31D" w:rsidR="6946C3DC" w:rsidRDefault="6946C3DC" w:rsidP="00694E19">
            <w:pPr>
              <w:rPr>
                <w:sz w:val="18"/>
                <w:szCs w:val="18"/>
              </w:rPr>
            </w:pPr>
          </w:p>
          <w:p w14:paraId="34BD7D2A" w14:textId="0F0A0B5B" w:rsidR="6946C3DC" w:rsidRDefault="6946C3DC" w:rsidP="00694E19">
            <w:pPr>
              <w:rPr>
                <w:sz w:val="18"/>
                <w:szCs w:val="18"/>
              </w:rPr>
            </w:pPr>
            <w:r w:rsidRPr="6946C3DC">
              <w:rPr>
                <w:sz w:val="18"/>
                <w:szCs w:val="18"/>
              </w:rPr>
              <w:t>Participation in workshops and events</w:t>
            </w:r>
          </w:p>
          <w:p w14:paraId="5FC16355" w14:textId="35304D41" w:rsidR="6946C3DC" w:rsidRPr="00694E19" w:rsidRDefault="6946C3DC" w:rsidP="00694E19">
            <w:pPr>
              <w:rPr>
                <w:sz w:val="18"/>
                <w:szCs w:val="18"/>
              </w:rPr>
            </w:pPr>
            <w:r w:rsidRPr="6946C3DC">
              <w:rPr>
                <w:sz w:val="18"/>
                <w:szCs w:val="18"/>
              </w:rPr>
              <w:t>Access to learning resources and e-books</w:t>
            </w:r>
          </w:p>
          <w:p w14:paraId="2E8AA8CA" w14:textId="522DD8FC" w:rsidR="6946C3DC" w:rsidRDefault="6946C3DC" w:rsidP="00694E19">
            <w:pPr>
              <w:rPr>
                <w:b/>
                <w:bCs/>
                <w:sz w:val="18"/>
                <w:szCs w:val="18"/>
              </w:rPr>
            </w:pPr>
          </w:p>
        </w:tc>
      </w:tr>
      <w:tr w:rsidR="00694E19" w14:paraId="0C7D379D" w14:textId="77777777" w:rsidTr="00694E19">
        <w:trPr>
          <w:trHeight w:val="1127"/>
        </w:trPr>
        <w:tc>
          <w:tcPr>
            <w:tcW w:w="9412" w:type="dxa"/>
            <w:gridSpan w:val="2"/>
            <w:vAlign w:val="center"/>
          </w:tcPr>
          <w:p w14:paraId="08D27272" w14:textId="66C923BB" w:rsidR="00694E19" w:rsidRPr="00694E19" w:rsidRDefault="00694E19" w:rsidP="000604FF">
            <w:pPr>
              <w:pStyle w:val="paragraph"/>
              <w:spacing w:before="0" w:beforeAutospacing="0" w:after="0" w:afterAutospacing="0"/>
              <w:textAlignment w:val="baseline"/>
              <w:rPr>
                <w:rFonts w:ascii="Calibri" w:hAnsi="Calibri" w:cs="Calibri"/>
                <w:sz w:val="18"/>
                <w:szCs w:val="18"/>
              </w:rPr>
            </w:pPr>
            <w:r w:rsidRPr="00694E19">
              <w:rPr>
                <w:rStyle w:val="normaltextrun"/>
                <w:rFonts w:ascii="Calibri" w:hAnsi="Calibri" w:cs="Calibri"/>
                <w:sz w:val="18"/>
                <w:szCs w:val="18"/>
              </w:rPr>
              <w:t xml:space="preserve">The University of the Highlands and Islands would like to gather feedback about the effectiveness of employability workshops led </w:t>
            </w:r>
            <w:r w:rsidR="000604FF">
              <w:rPr>
                <w:rStyle w:val="normaltextrun"/>
                <w:rFonts w:ascii="Calibri" w:hAnsi="Calibri" w:cs="Calibri"/>
                <w:sz w:val="18"/>
                <w:szCs w:val="18"/>
              </w:rPr>
              <w:t>through</w:t>
            </w:r>
            <w:r w:rsidRPr="00694E19">
              <w:rPr>
                <w:rStyle w:val="normaltextrun"/>
                <w:rFonts w:ascii="Calibri" w:hAnsi="Calibri" w:cs="Calibri"/>
                <w:sz w:val="18"/>
                <w:szCs w:val="18"/>
              </w:rPr>
              <w:t xml:space="preserve"> collaboration of the Careers and Employability Team and relevant employers. The feedback will be used to inform how these activities are approached and integrated into curriculum in the future. </w:t>
            </w:r>
          </w:p>
        </w:tc>
      </w:tr>
    </w:tbl>
    <w:p w14:paraId="72A3D3EC" w14:textId="6B9FA033" w:rsidR="002A235B" w:rsidRPr="00694E19" w:rsidRDefault="00694E19" w:rsidP="00694E19">
      <w:pPr>
        <w:pStyle w:val="paragraph"/>
        <w:spacing w:before="0" w:beforeAutospacing="0" w:after="0" w:afterAutospacing="0"/>
        <w:textAlignment w:val="baseline"/>
        <w:rPr>
          <w:sz w:val="18"/>
          <w:szCs w:val="18"/>
        </w:rPr>
      </w:pPr>
      <w:r w:rsidRPr="00694E19">
        <w:rPr>
          <w:rStyle w:val="eop"/>
          <w:rFonts w:ascii="Calibri" w:hAnsi="Calibri" w:cs="Calibri"/>
          <w:sz w:val="18"/>
          <w:szCs w:val="18"/>
        </w:rPr>
        <w:t> </w:t>
      </w:r>
    </w:p>
    <w:p w14:paraId="4A6E2E71" w14:textId="77777777" w:rsidR="002A235B" w:rsidRPr="00694E19" w:rsidRDefault="002A235B" w:rsidP="007174DE">
      <w:pPr>
        <w:spacing w:after="0" w:line="240" w:lineRule="auto"/>
        <w:rPr>
          <w:rFonts w:cstheme="minorHAnsi"/>
          <w:b/>
          <w:sz w:val="18"/>
          <w:szCs w:val="18"/>
        </w:rPr>
      </w:pPr>
      <w:r w:rsidRPr="00694E19">
        <w:rPr>
          <w:rFonts w:cstheme="minorHAnsi"/>
          <w:b/>
          <w:sz w:val="18"/>
          <w:szCs w:val="18"/>
        </w:rPr>
        <w:t xml:space="preserve">Our legal reasons for using the data are: </w:t>
      </w:r>
    </w:p>
    <w:p w14:paraId="0D0B940D" w14:textId="77777777" w:rsidR="002A235B" w:rsidRPr="00694E19" w:rsidRDefault="002A235B" w:rsidP="007174DE">
      <w:pPr>
        <w:spacing w:after="0" w:line="240" w:lineRule="auto"/>
        <w:rPr>
          <w:rFonts w:cstheme="minorHAnsi"/>
          <w:b/>
          <w:sz w:val="18"/>
          <w:szCs w:val="18"/>
        </w:rPr>
      </w:pPr>
    </w:p>
    <w:p w14:paraId="6F919680" w14:textId="298E35D1" w:rsidR="002A235B" w:rsidRPr="00694E19" w:rsidRDefault="002A235B" w:rsidP="007174DE">
      <w:pPr>
        <w:pStyle w:val="ListParagraph"/>
        <w:numPr>
          <w:ilvl w:val="0"/>
          <w:numId w:val="3"/>
        </w:numPr>
        <w:spacing w:after="0" w:line="240" w:lineRule="auto"/>
        <w:rPr>
          <w:rFonts w:cstheme="minorHAnsi"/>
          <w:sz w:val="18"/>
          <w:szCs w:val="18"/>
        </w:rPr>
      </w:pPr>
      <w:r w:rsidRPr="00694E19">
        <w:rPr>
          <w:rFonts w:cstheme="minorHAnsi"/>
          <w:sz w:val="18"/>
          <w:szCs w:val="18"/>
        </w:rPr>
        <w:t>You have given consent for the use by willingly providing answers and completing the survey</w:t>
      </w:r>
    </w:p>
    <w:p w14:paraId="4FB36DAA" w14:textId="77777777" w:rsidR="00694E19" w:rsidRPr="00694E19" w:rsidRDefault="00694E19" w:rsidP="00694E19">
      <w:pPr>
        <w:pStyle w:val="ListParagraph"/>
        <w:spacing w:after="0" w:line="240" w:lineRule="auto"/>
        <w:ind w:left="360"/>
        <w:rPr>
          <w:rFonts w:cstheme="minorHAnsi"/>
          <w:sz w:val="18"/>
          <w:szCs w:val="18"/>
        </w:rPr>
      </w:pPr>
    </w:p>
    <w:p w14:paraId="6814F7D6" w14:textId="77777777" w:rsidR="002A235B" w:rsidRPr="00694E19" w:rsidRDefault="002A235B" w:rsidP="007174DE">
      <w:pPr>
        <w:pStyle w:val="ListParagraph"/>
        <w:numPr>
          <w:ilvl w:val="0"/>
          <w:numId w:val="3"/>
        </w:numPr>
        <w:spacing w:after="0" w:line="240" w:lineRule="auto"/>
        <w:rPr>
          <w:rFonts w:cstheme="minorHAnsi"/>
          <w:sz w:val="18"/>
          <w:szCs w:val="18"/>
        </w:rPr>
      </w:pPr>
      <w:r w:rsidRPr="00694E19">
        <w:rPr>
          <w:rFonts w:cstheme="minorHAnsi"/>
          <w:sz w:val="18"/>
          <w:szCs w:val="18"/>
        </w:rPr>
        <w:t>Use is necessary for the purposes of legitimate interests pursued by us or by a third party (in respect of us contacting you with this survey and analysing the results)</w:t>
      </w:r>
    </w:p>
    <w:p w14:paraId="0E27B00A" w14:textId="77777777" w:rsidR="002A235B" w:rsidRPr="00694E19" w:rsidRDefault="002A235B" w:rsidP="007174DE">
      <w:pPr>
        <w:spacing w:after="0" w:line="240" w:lineRule="auto"/>
        <w:rPr>
          <w:rFonts w:cstheme="minorHAnsi"/>
          <w:color w:val="C45911" w:themeColor="accent2" w:themeShade="BF"/>
          <w:sz w:val="18"/>
          <w:szCs w:val="18"/>
        </w:rPr>
      </w:pPr>
    </w:p>
    <w:p w14:paraId="6B153AEA" w14:textId="77777777" w:rsidR="002A235B" w:rsidRPr="00694E19" w:rsidRDefault="002A235B" w:rsidP="007174DE">
      <w:pPr>
        <w:spacing w:after="0" w:line="240" w:lineRule="auto"/>
        <w:rPr>
          <w:rFonts w:cstheme="minorHAnsi"/>
          <w:sz w:val="18"/>
          <w:szCs w:val="18"/>
        </w:rPr>
      </w:pPr>
      <w:r w:rsidRPr="00694E19">
        <w:rPr>
          <w:rFonts w:cstheme="minorHAnsi"/>
          <w:sz w:val="18"/>
          <w:szCs w:val="18"/>
        </w:rPr>
        <w:t xml:space="preserve">The processing is undertaken under the legitimate interest of the University of the Highlands and Islands.  The legitimate interest(s) of the controller or third party is: </w:t>
      </w:r>
    </w:p>
    <w:p w14:paraId="60061E4C" w14:textId="77777777" w:rsidR="002A235B" w:rsidRPr="00694E19" w:rsidRDefault="002A235B" w:rsidP="007174DE">
      <w:pPr>
        <w:spacing w:after="0" w:line="240" w:lineRule="auto"/>
        <w:rPr>
          <w:rFonts w:cstheme="minorHAnsi"/>
          <w:color w:val="C45911" w:themeColor="accent2" w:themeShade="BF"/>
          <w:sz w:val="18"/>
          <w:szCs w:val="18"/>
        </w:rPr>
      </w:pPr>
    </w:p>
    <w:p w14:paraId="69A63F6C" w14:textId="77777777" w:rsidR="002A235B" w:rsidRPr="00694E19" w:rsidRDefault="002A235B" w:rsidP="007174DE">
      <w:pPr>
        <w:spacing w:after="0" w:line="240" w:lineRule="auto"/>
        <w:rPr>
          <w:rFonts w:cstheme="minorHAnsi"/>
          <w:sz w:val="18"/>
          <w:szCs w:val="18"/>
        </w:rPr>
      </w:pPr>
      <w:r w:rsidRPr="00694E19">
        <w:rPr>
          <w:rFonts w:cstheme="minorHAnsi"/>
          <w:sz w:val="18"/>
          <w:szCs w:val="18"/>
        </w:rPr>
        <w:t xml:space="preserve">The research and data collated will ensure that future events are appropriate for both employers and students, and informed by feedback collected from past events. This is a beneficial and necessary exercise, with an emphasis on quality improvement and widening of opportunities for students and graduates. The work will positively impact not only the university, our staff and our students, but also the small, medium and large accounting and finance employers who work closely with us. </w:t>
      </w:r>
    </w:p>
    <w:p w14:paraId="44EAFD9C" w14:textId="77777777" w:rsidR="002A235B" w:rsidRPr="00694E19" w:rsidRDefault="002A235B" w:rsidP="007174DE">
      <w:pPr>
        <w:spacing w:after="0" w:line="240" w:lineRule="auto"/>
        <w:rPr>
          <w:rFonts w:cstheme="minorHAnsi"/>
          <w:sz w:val="18"/>
          <w:szCs w:val="18"/>
        </w:rPr>
      </w:pPr>
    </w:p>
    <w:p w14:paraId="743A7DC8" w14:textId="77777777" w:rsidR="002A235B" w:rsidRPr="00694E19" w:rsidRDefault="002A235B" w:rsidP="007174DE">
      <w:pPr>
        <w:spacing w:after="0" w:line="240" w:lineRule="auto"/>
        <w:rPr>
          <w:rFonts w:cstheme="minorHAnsi"/>
          <w:b/>
          <w:sz w:val="18"/>
          <w:szCs w:val="18"/>
        </w:rPr>
      </w:pPr>
      <w:r w:rsidRPr="00694E19">
        <w:rPr>
          <w:rFonts w:cstheme="minorHAnsi"/>
          <w:b/>
          <w:sz w:val="18"/>
          <w:szCs w:val="18"/>
        </w:rPr>
        <w:t>Sharing of data:</w:t>
      </w:r>
    </w:p>
    <w:p w14:paraId="4B94D5A5" w14:textId="77777777" w:rsidR="002A235B" w:rsidRPr="00694E19" w:rsidRDefault="002A235B" w:rsidP="007174DE">
      <w:pPr>
        <w:spacing w:after="0" w:line="240" w:lineRule="auto"/>
        <w:rPr>
          <w:rFonts w:cstheme="minorHAnsi"/>
          <w:sz w:val="18"/>
          <w:szCs w:val="18"/>
        </w:rPr>
      </w:pPr>
    </w:p>
    <w:p w14:paraId="50297C38" w14:textId="77777777" w:rsidR="002A235B" w:rsidRPr="00694E19" w:rsidRDefault="002A235B" w:rsidP="007174DE">
      <w:pPr>
        <w:spacing w:after="0" w:line="240" w:lineRule="auto"/>
        <w:rPr>
          <w:rFonts w:cstheme="minorHAnsi"/>
          <w:sz w:val="18"/>
          <w:szCs w:val="18"/>
        </w:rPr>
      </w:pPr>
      <w:r w:rsidRPr="00694E19">
        <w:rPr>
          <w:rFonts w:cstheme="minorHAnsi"/>
          <w:sz w:val="18"/>
          <w:szCs w:val="18"/>
        </w:rPr>
        <w:t xml:space="preserve">Please note that no personal data or specifics relating to any individual or organisation will be shared out with the university. </w:t>
      </w:r>
    </w:p>
    <w:p w14:paraId="3DEEC669" w14:textId="77777777" w:rsidR="002A235B" w:rsidRPr="00694E19" w:rsidRDefault="002A235B" w:rsidP="007174DE">
      <w:pPr>
        <w:spacing w:after="0" w:line="240" w:lineRule="auto"/>
        <w:rPr>
          <w:rFonts w:cstheme="minorHAnsi"/>
          <w:sz w:val="18"/>
          <w:szCs w:val="18"/>
        </w:rPr>
      </w:pPr>
    </w:p>
    <w:p w14:paraId="1FCB77D8" w14:textId="77777777" w:rsidR="002A235B" w:rsidRPr="00694E19" w:rsidRDefault="002A235B" w:rsidP="007174DE">
      <w:pPr>
        <w:spacing w:after="0" w:line="240" w:lineRule="auto"/>
        <w:rPr>
          <w:rFonts w:cstheme="minorHAnsi"/>
          <w:b/>
          <w:sz w:val="18"/>
          <w:szCs w:val="18"/>
        </w:rPr>
      </w:pPr>
      <w:r w:rsidRPr="00694E19">
        <w:rPr>
          <w:rFonts w:cstheme="minorHAnsi"/>
          <w:b/>
          <w:sz w:val="18"/>
          <w:szCs w:val="18"/>
        </w:rPr>
        <w:t xml:space="preserve">Your data will be retained for the following length of time: </w:t>
      </w:r>
    </w:p>
    <w:p w14:paraId="3656B9AB" w14:textId="77777777" w:rsidR="002A235B" w:rsidRPr="00694E19" w:rsidRDefault="002A235B" w:rsidP="007174DE">
      <w:pPr>
        <w:spacing w:after="0" w:line="240" w:lineRule="auto"/>
        <w:rPr>
          <w:rFonts w:cstheme="minorHAnsi"/>
          <w:sz w:val="18"/>
          <w:szCs w:val="18"/>
        </w:rPr>
      </w:pPr>
    </w:p>
    <w:p w14:paraId="596CC6C6" w14:textId="77777777" w:rsidR="002A235B" w:rsidRPr="00694E19" w:rsidRDefault="002A235B" w:rsidP="007174DE">
      <w:pPr>
        <w:spacing w:after="0" w:line="240" w:lineRule="auto"/>
        <w:rPr>
          <w:rFonts w:cstheme="minorHAnsi"/>
          <w:sz w:val="18"/>
          <w:szCs w:val="18"/>
        </w:rPr>
      </w:pPr>
      <w:r w:rsidRPr="00694E19">
        <w:rPr>
          <w:rFonts w:cstheme="minorHAnsi"/>
          <w:sz w:val="18"/>
          <w:szCs w:val="18"/>
        </w:rPr>
        <w:t>The data will be retained for up to four years, but there is no set retention period.</w:t>
      </w:r>
    </w:p>
    <w:p w14:paraId="45FB0818" w14:textId="77777777" w:rsidR="002A235B" w:rsidRPr="00694E19" w:rsidRDefault="002A235B" w:rsidP="007174DE">
      <w:pPr>
        <w:spacing w:after="0" w:line="240" w:lineRule="auto"/>
        <w:rPr>
          <w:rFonts w:cstheme="minorHAnsi"/>
          <w:b/>
          <w:sz w:val="18"/>
          <w:szCs w:val="18"/>
        </w:rPr>
      </w:pPr>
    </w:p>
    <w:p w14:paraId="29519B76" w14:textId="77777777" w:rsidR="002A235B" w:rsidRPr="00694E19" w:rsidRDefault="002A235B" w:rsidP="007174DE">
      <w:pPr>
        <w:spacing w:after="0" w:line="240" w:lineRule="auto"/>
        <w:rPr>
          <w:rFonts w:cstheme="minorHAnsi"/>
          <w:b/>
          <w:sz w:val="18"/>
          <w:szCs w:val="18"/>
        </w:rPr>
      </w:pPr>
      <w:r w:rsidRPr="00694E19">
        <w:rPr>
          <w:rFonts w:cstheme="minorHAnsi"/>
          <w:b/>
          <w:sz w:val="18"/>
          <w:szCs w:val="18"/>
        </w:rPr>
        <w:t>The following rights are rights of data subjects:</w:t>
      </w:r>
    </w:p>
    <w:p w14:paraId="049F31CB" w14:textId="77777777" w:rsidR="002A235B" w:rsidRPr="00694E19" w:rsidRDefault="002A235B" w:rsidP="007174DE">
      <w:pPr>
        <w:spacing w:after="0" w:line="240" w:lineRule="auto"/>
        <w:rPr>
          <w:rFonts w:cstheme="minorHAnsi"/>
          <w:b/>
          <w:sz w:val="18"/>
          <w:szCs w:val="18"/>
        </w:rPr>
      </w:pPr>
    </w:p>
    <w:p w14:paraId="3555BF2D" w14:textId="77777777" w:rsidR="002A235B" w:rsidRPr="00694E19" w:rsidRDefault="002A235B" w:rsidP="007174DE">
      <w:pPr>
        <w:spacing w:after="0" w:line="240" w:lineRule="auto"/>
        <w:rPr>
          <w:rFonts w:cstheme="minorHAnsi"/>
          <w:sz w:val="18"/>
          <w:szCs w:val="18"/>
        </w:rPr>
      </w:pPr>
      <w:r w:rsidRPr="00694E19">
        <w:rPr>
          <w:rFonts w:cstheme="minorHAnsi"/>
          <w:sz w:val="18"/>
          <w:szCs w:val="18"/>
        </w:rPr>
        <w:t>• The right to access your personal data</w:t>
      </w:r>
    </w:p>
    <w:p w14:paraId="1F40CEBF" w14:textId="77777777" w:rsidR="002A235B" w:rsidRPr="00694E19" w:rsidRDefault="002A235B" w:rsidP="007174DE">
      <w:pPr>
        <w:spacing w:after="0" w:line="240" w:lineRule="auto"/>
        <w:rPr>
          <w:rFonts w:cstheme="minorHAnsi"/>
          <w:sz w:val="18"/>
          <w:szCs w:val="18"/>
        </w:rPr>
      </w:pPr>
      <w:r w:rsidRPr="00694E19">
        <w:rPr>
          <w:rFonts w:cstheme="minorHAnsi"/>
          <w:sz w:val="18"/>
          <w:szCs w:val="18"/>
        </w:rPr>
        <w:t>• The right to rectification if the personal data we hold about you is incorrect</w:t>
      </w:r>
    </w:p>
    <w:p w14:paraId="3E22E6C9" w14:textId="77777777" w:rsidR="002A235B" w:rsidRPr="00694E19" w:rsidRDefault="002A235B" w:rsidP="007174DE">
      <w:pPr>
        <w:spacing w:after="0" w:line="240" w:lineRule="auto"/>
        <w:rPr>
          <w:rFonts w:cstheme="minorHAnsi"/>
          <w:sz w:val="18"/>
          <w:szCs w:val="18"/>
        </w:rPr>
      </w:pPr>
      <w:r w:rsidRPr="00694E19">
        <w:rPr>
          <w:rFonts w:cstheme="minorHAnsi"/>
          <w:sz w:val="18"/>
          <w:szCs w:val="18"/>
        </w:rPr>
        <w:t>• The right to restrict processing of your personal data</w:t>
      </w:r>
    </w:p>
    <w:p w14:paraId="53128261" w14:textId="77777777" w:rsidR="002A235B" w:rsidRPr="00694E19" w:rsidRDefault="002A235B" w:rsidP="007174DE">
      <w:pPr>
        <w:spacing w:after="0" w:line="240" w:lineRule="auto"/>
        <w:rPr>
          <w:rFonts w:cstheme="minorHAnsi"/>
          <w:b/>
          <w:sz w:val="18"/>
          <w:szCs w:val="18"/>
        </w:rPr>
      </w:pPr>
    </w:p>
    <w:p w14:paraId="20EAF528" w14:textId="77777777" w:rsidR="002A235B" w:rsidRPr="00694E19" w:rsidRDefault="002A235B" w:rsidP="007174DE">
      <w:pPr>
        <w:spacing w:after="0" w:line="240" w:lineRule="auto"/>
        <w:rPr>
          <w:rFonts w:cstheme="minorHAnsi"/>
          <w:sz w:val="18"/>
          <w:szCs w:val="18"/>
        </w:rPr>
      </w:pPr>
      <w:r w:rsidRPr="00694E19">
        <w:rPr>
          <w:rFonts w:cstheme="minorHAnsi"/>
          <w:b/>
          <w:sz w:val="18"/>
          <w:szCs w:val="18"/>
        </w:rPr>
        <w:t>The following rights apply only in certain circumstances:</w:t>
      </w:r>
    </w:p>
    <w:p w14:paraId="62486C05" w14:textId="77777777" w:rsidR="002A235B" w:rsidRPr="00694E19" w:rsidRDefault="002A235B" w:rsidP="007174DE">
      <w:pPr>
        <w:spacing w:after="0" w:line="240" w:lineRule="auto"/>
        <w:rPr>
          <w:rFonts w:cstheme="minorHAnsi"/>
          <w:b/>
          <w:sz w:val="18"/>
          <w:szCs w:val="18"/>
        </w:rPr>
      </w:pPr>
    </w:p>
    <w:p w14:paraId="177AAA9E" w14:textId="77777777" w:rsidR="002A235B" w:rsidRPr="00694E19" w:rsidRDefault="002A235B" w:rsidP="007174DE">
      <w:pPr>
        <w:spacing w:after="0" w:line="240" w:lineRule="auto"/>
        <w:rPr>
          <w:rFonts w:cstheme="minorHAnsi"/>
          <w:sz w:val="18"/>
          <w:szCs w:val="18"/>
        </w:rPr>
      </w:pPr>
      <w:r w:rsidRPr="00694E19">
        <w:rPr>
          <w:rFonts w:cstheme="minorHAnsi"/>
          <w:sz w:val="18"/>
          <w:szCs w:val="18"/>
        </w:rPr>
        <w:t>• The right to withdraw consent at any time if consent is our lawful basis for processing your data</w:t>
      </w:r>
    </w:p>
    <w:p w14:paraId="36E4A9F0" w14:textId="77777777" w:rsidR="002A235B" w:rsidRPr="00694E19" w:rsidRDefault="002A235B" w:rsidP="007174DE">
      <w:pPr>
        <w:spacing w:after="0" w:line="240" w:lineRule="auto"/>
        <w:rPr>
          <w:rFonts w:cstheme="minorHAnsi"/>
          <w:sz w:val="18"/>
          <w:szCs w:val="18"/>
        </w:rPr>
      </w:pPr>
      <w:r w:rsidRPr="00694E19">
        <w:rPr>
          <w:rFonts w:cstheme="minorHAnsi"/>
          <w:sz w:val="18"/>
          <w:szCs w:val="18"/>
        </w:rPr>
        <w:t>• The right to object to our processing of your personal data</w:t>
      </w:r>
    </w:p>
    <w:p w14:paraId="2EB31F18" w14:textId="77777777" w:rsidR="002A235B" w:rsidRPr="00694E19" w:rsidRDefault="002A235B" w:rsidP="007174DE">
      <w:pPr>
        <w:spacing w:after="0" w:line="240" w:lineRule="auto"/>
        <w:rPr>
          <w:rFonts w:cstheme="minorHAnsi"/>
          <w:sz w:val="18"/>
          <w:szCs w:val="18"/>
        </w:rPr>
      </w:pPr>
      <w:r w:rsidRPr="00694E19">
        <w:rPr>
          <w:rFonts w:cstheme="minorHAnsi"/>
          <w:sz w:val="18"/>
          <w:szCs w:val="18"/>
        </w:rPr>
        <w:t>• The right to request erasure (deletion) of your personal data</w:t>
      </w:r>
    </w:p>
    <w:p w14:paraId="0CD45225" w14:textId="77777777" w:rsidR="002A235B" w:rsidRPr="00694E19" w:rsidRDefault="002A235B" w:rsidP="007174DE">
      <w:pPr>
        <w:spacing w:after="0" w:line="240" w:lineRule="auto"/>
        <w:rPr>
          <w:rFonts w:cstheme="minorHAnsi"/>
          <w:sz w:val="18"/>
          <w:szCs w:val="18"/>
        </w:rPr>
      </w:pPr>
      <w:r w:rsidRPr="00694E19">
        <w:rPr>
          <w:rFonts w:cstheme="minorHAnsi"/>
          <w:sz w:val="18"/>
          <w:szCs w:val="18"/>
        </w:rPr>
        <w:lastRenderedPageBreak/>
        <w:t>• The right to data portability</w:t>
      </w:r>
    </w:p>
    <w:p w14:paraId="4101652C" w14:textId="77777777" w:rsidR="002A235B" w:rsidRPr="00694E19" w:rsidRDefault="002A235B" w:rsidP="007174DE">
      <w:pPr>
        <w:spacing w:after="0" w:line="240" w:lineRule="auto"/>
        <w:rPr>
          <w:rFonts w:cstheme="minorHAnsi"/>
          <w:b/>
          <w:sz w:val="18"/>
          <w:szCs w:val="18"/>
        </w:rPr>
      </w:pPr>
    </w:p>
    <w:p w14:paraId="17477398" w14:textId="77777777" w:rsidR="002A235B" w:rsidRPr="00694E19" w:rsidRDefault="002A235B" w:rsidP="007174DE">
      <w:pPr>
        <w:spacing w:after="0" w:line="240" w:lineRule="auto"/>
        <w:rPr>
          <w:rFonts w:cstheme="minorHAnsi"/>
          <w:b/>
          <w:sz w:val="18"/>
          <w:szCs w:val="18"/>
        </w:rPr>
      </w:pPr>
      <w:r w:rsidRPr="00694E19">
        <w:rPr>
          <w:rFonts w:cstheme="minorHAnsi"/>
          <w:b/>
          <w:sz w:val="18"/>
          <w:szCs w:val="18"/>
        </w:rPr>
        <w:t>You also have the right to lodge a complaint with the Information Commissioner’s Office about our handling of your data.</w:t>
      </w:r>
    </w:p>
    <w:p w14:paraId="4B99056E" w14:textId="77777777" w:rsidR="00101C0A" w:rsidRPr="00694E19" w:rsidRDefault="00101C0A" w:rsidP="007174DE">
      <w:pPr>
        <w:spacing w:after="0" w:line="240" w:lineRule="auto"/>
        <w:rPr>
          <w:sz w:val="18"/>
          <w:szCs w:val="18"/>
        </w:rPr>
      </w:pPr>
    </w:p>
    <w:sectPr w:rsidR="00101C0A" w:rsidRPr="00694E19" w:rsidSect="007174DE">
      <w:pgSz w:w="11906" w:h="16838"/>
      <w:pgMar w:top="1247" w:right="1247" w:bottom="124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A99E30" w14:textId="77777777" w:rsidR="00B8045B" w:rsidRDefault="00B8045B" w:rsidP="002A235B">
      <w:pPr>
        <w:spacing w:after="0" w:line="240" w:lineRule="auto"/>
      </w:pPr>
      <w:r>
        <w:separator/>
      </w:r>
    </w:p>
  </w:endnote>
  <w:endnote w:type="continuationSeparator" w:id="0">
    <w:p w14:paraId="477D9861" w14:textId="77777777" w:rsidR="00B8045B" w:rsidRDefault="00B8045B" w:rsidP="002A23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1105FF" w14:textId="77777777" w:rsidR="00B8045B" w:rsidRDefault="00B8045B" w:rsidP="002A235B">
      <w:pPr>
        <w:spacing w:after="0" w:line="240" w:lineRule="auto"/>
      </w:pPr>
      <w:r>
        <w:separator/>
      </w:r>
    </w:p>
  </w:footnote>
  <w:footnote w:type="continuationSeparator" w:id="0">
    <w:p w14:paraId="27D7B9F8" w14:textId="77777777" w:rsidR="00B8045B" w:rsidRDefault="00B8045B" w:rsidP="002A23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F458D7"/>
    <w:multiLevelType w:val="hybridMultilevel"/>
    <w:tmpl w:val="FB22D546"/>
    <w:lvl w:ilvl="0" w:tplc="08090001">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99055EC"/>
    <w:multiLevelType w:val="hybridMultilevel"/>
    <w:tmpl w:val="F4608DFC"/>
    <w:lvl w:ilvl="0" w:tplc="A85A10B6">
      <w:start w:val="1"/>
      <w:numFmt w:val="bullet"/>
      <w:lvlText w:val=""/>
      <w:lvlJc w:val="left"/>
      <w:pPr>
        <w:ind w:left="720" w:hanging="360"/>
      </w:pPr>
      <w:rPr>
        <w:rFonts w:ascii="Symbol" w:hAnsi="Symbol" w:hint="default"/>
      </w:rPr>
    </w:lvl>
    <w:lvl w:ilvl="1" w:tplc="65E47C8C">
      <w:start w:val="1"/>
      <w:numFmt w:val="bullet"/>
      <w:lvlText w:val="o"/>
      <w:lvlJc w:val="left"/>
      <w:pPr>
        <w:ind w:left="1440" w:hanging="360"/>
      </w:pPr>
      <w:rPr>
        <w:rFonts w:ascii="Courier New" w:hAnsi="Courier New" w:hint="default"/>
      </w:rPr>
    </w:lvl>
    <w:lvl w:ilvl="2" w:tplc="7DB0686A">
      <w:start w:val="1"/>
      <w:numFmt w:val="bullet"/>
      <w:lvlText w:val=""/>
      <w:lvlJc w:val="left"/>
      <w:pPr>
        <w:ind w:left="2160" w:hanging="360"/>
      </w:pPr>
      <w:rPr>
        <w:rFonts w:ascii="Wingdings" w:hAnsi="Wingdings" w:hint="default"/>
      </w:rPr>
    </w:lvl>
    <w:lvl w:ilvl="3" w:tplc="49CC7ED2">
      <w:start w:val="1"/>
      <w:numFmt w:val="bullet"/>
      <w:lvlText w:val=""/>
      <w:lvlJc w:val="left"/>
      <w:pPr>
        <w:ind w:left="2880" w:hanging="360"/>
      </w:pPr>
      <w:rPr>
        <w:rFonts w:ascii="Symbol" w:hAnsi="Symbol" w:hint="default"/>
      </w:rPr>
    </w:lvl>
    <w:lvl w:ilvl="4" w:tplc="E34ECA8E">
      <w:start w:val="1"/>
      <w:numFmt w:val="bullet"/>
      <w:lvlText w:val="o"/>
      <w:lvlJc w:val="left"/>
      <w:pPr>
        <w:ind w:left="3600" w:hanging="360"/>
      </w:pPr>
      <w:rPr>
        <w:rFonts w:ascii="Courier New" w:hAnsi="Courier New" w:hint="default"/>
      </w:rPr>
    </w:lvl>
    <w:lvl w:ilvl="5" w:tplc="624EBF9C">
      <w:start w:val="1"/>
      <w:numFmt w:val="bullet"/>
      <w:lvlText w:val=""/>
      <w:lvlJc w:val="left"/>
      <w:pPr>
        <w:ind w:left="4320" w:hanging="360"/>
      </w:pPr>
      <w:rPr>
        <w:rFonts w:ascii="Wingdings" w:hAnsi="Wingdings" w:hint="default"/>
      </w:rPr>
    </w:lvl>
    <w:lvl w:ilvl="6" w:tplc="5BAAEFC4">
      <w:start w:val="1"/>
      <w:numFmt w:val="bullet"/>
      <w:lvlText w:val=""/>
      <w:lvlJc w:val="left"/>
      <w:pPr>
        <w:ind w:left="5040" w:hanging="360"/>
      </w:pPr>
      <w:rPr>
        <w:rFonts w:ascii="Symbol" w:hAnsi="Symbol" w:hint="default"/>
      </w:rPr>
    </w:lvl>
    <w:lvl w:ilvl="7" w:tplc="DE8A04C8">
      <w:start w:val="1"/>
      <w:numFmt w:val="bullet"/>
      <w:lvlText w:val="o"/>
      <w:lvlJc w:val="left"/>
      <w:pPr>
        <w:ind w:left="5760" w:hanging="360"/>
      </w:pPr>
      <w:rPr>
        <w:rFonts w:ascii="Courier New" w:hAnsi="Courier New" w:hint="default"/>
      </w:rPr>
    </w:lvl>
    <w:lvl w:ilvl="8" w:tplc="ADBEF3C8">
      <w:start w:val="1"/>
      <w:numFmt w:val="bullet"/>
      <w:lvlText w:val=""/>
      <w:lvlJc w:val="left"/>
      <w:pPr>
        <w:ind w:left="6480" w:hanging="360"/>
      </w:pPr>
      <w:rPr>
        <w:rFonts w:ascii="Wingdings" w:hAnsi="Wingdings" w:hint="default"/>
      </w:rPr>
    </w:lvl>
  </w:abstractNum>
  <w:abstractNum w:abstractNumId="2" w15:restartNumberingAfterBreak="0">
    <w:nsid w:val="62DC694D"/>
    <w:multiLevelType w:val="hybridMultilevel"/>
    <w:tmpl w:val="032E5F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7F4D1166"/>
    <w:multiLevelType w:val="hybridMultilevel"/>
    <w:tmpl w:val="6E426AA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35B"/>
    <w:rsid w:val="000604FF"/>
    <w:rsid w:val="000B7C7D"/>
    <w:rsid w:val="00101C0A"/>
    <w:rsid w:val="002A235B"/>
    <w:rsid w:val="00694E19"/>
    <w:rsid w:val="007174DE"/>
    <w:rsid w:val="009F7116"/>
    <w:rsid w:val="00B8045B"/>
    <w:rsid w:val="00BC3261"/>
    <w:rsid w:val="00FC5E41"/>
    <w:rsid w:val="6946C3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0DC7BE"/>
  <w15:chartTrackingRefBased/>
  <w15:docId w15:val="{B3699169-D3C1-4D41-B307-6024088E7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235B"/>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A235B"/>
    <w:rPr>
      <w:color w:val="0563C1" w:themeColor="hyperlink"/>
      <w:u w:val="single"/>
    </w:rPr>
  </w:style>
  <w:style w:type="paragraph" w:styleId="ListParagraph">
    <w:name w:val="List Paragraph"/>
    <w:basedOn w:val="Normal"/>
    <w:uiPriority w:val="34"/>
    <w:qFormat/>
    <w:rsid w:val="002A235B"/>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694E1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94E19"/>
  </w:style>
  <w:style w:type="character" w:customStyle="1" w:styleId="eop">
    <w:name w:val="eop"/>
    <w:basedOn w:val="DefaultParagraphFont"/>
    <w:rsid w:val="00694E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5948083">
      <w:bodyDiv w:val="1"/>
      <w:marLeft w:val="0"/>
      <w:marRight w:val="0"/>
      <w:marTop w:val="0"/>
      <w:marBottom w:val="0"/>
      <w:divBdr>
        <w:top w:val="none" w:sz="0" w:space="0" w:color="auto"/>
        <w:left w:val="none" w:sz="0" w:space="0" w:color="auto"/>
        <w:bottom w:val="none" w:sz="0" w:space="0" w:color="auto"/>
        <w:right w:val="none" w:sz="0" w:space="0" w:color="auto"/>
      </w:divBdr>
    </w:div>
    <w:div w:id="1838954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dataprotectionofficer@uhi.ac.u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zrsz xmlns="5afbf7d6-2792-4b7b-9160-25443a71c773">Employer Event Feedback</zrsz>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1171ED65232BD4EAC6B8BC8EF336922" ma:contentTypeVersion="5" ma:contentTypeDescription="Create a new document." ma:contentTypeScope="" ma:versionID="2c3dc244e2b419a1f80157f52c095988">
  <xsd:schema xmlns:xsd="http://www.w3.org/2001/XMLSchema" xmlns:xs="http://www.w3.org/2001/XMLSchema" xmlns:p="http://schemas.microsoft.com/office/2006/metadata/properties" xmlns:ns2="5afbf7d6-2792-4b7b-9160-25443a71c773" xmlns:ns3="2492c110-e754-4bc0-9925-b560135c1a36" targetNamespace="http://schemas.microsoft.com/office/2006/metadata/properties" ma:root="true" ma:fieldsID="71951afdfd67d0ef37298c00771dc8ea" ns2:_="" ns3:_="">
    <xsd:import namespace="5afbf7d6-2792-4b7b-9160-25443a71c773"/>
    <xsd:import namespace="2492c110-e754-4bc0-9925-b560135c1a36"/>
    <xsd:element name="properties">
      <xsd:complexType>
        <xsd:sequence>
          <xsd:element name="documentManagement">
            <xsd:complexType>
              <xsd:all>
                <xsd:element ref="ns2:MediaServiceMetadata" minOccurs="0"/>
                <xsd:element ref="ns2:MediaServiceFastMetadata" minOccurs="0"/>
                <xsd:element ref="ns2:zrsz"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fbf7d6-2792-4b7b-9160-25443a71c7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zrsz" ma:index="10" nillable="true" ma:displayName="Subfolder" ma:internalName="zrsz">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92c110-e754-4bc0-9925-b560135c1a3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Fold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69066E-C7BF-4621-8EAB-1F31B4E9E3CF}">
  <ds:schemaRefs>
    <ds:schemaRef ds:uri="http://purl.org/dc/terms/"/>
    <ds:schemaRef ds:uri="http://schemas.openxmlformats.org/package/2006/metadata/core-properties"/>
    <ds:schemaRef ds:uri="http://schemas.microsoft.com/office/2006/documentManagement/types"/>
    <ds:schemaRef ds:uri="http://www.w3.org/XML/1998/namespace"/>
    <ds:schemaRef ds:uri="5afbf7d6-2792-4b7b-9160-25443a71c773"/>
    <ds:schemaRef ds:uri="2492c110-e754-4bc0-9925-b560135c1a36"/>
    <ds:schemaRef ds:uri="http://purl.org/dc/elements/1.1/"/>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B001C050-0FEC-4920-904B-65976966F7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fbf7d6-2792-4b7b-9160-25443a71c773"/>
    <ds:schemaRef ds:uri="2492c110-e754-4bc0-9925-b560135c1a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FD60D3-1A68-4697-B75F-68D01AF2EF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454</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CDEEO Business - privacy notice, workshops</vt:lpstr>
    </vt:vector>
  </TitlesOfParts>
  <Company>UHI</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CDEEO Business - privacy notice, workshops</dc:title>
  <dc:subject/>
  <dc:creator>Alana MacPherson</dc:creator>
  <cp:keywords/>
  <dc:description/>
  <cp:lastModifiedBy>Ann Neilson</cp:lastModifiedBy>
  <cp:revision>2</cp:revision>
  <dcterms:created xsi:type="dcterms:W3CDTF">2019-05-23T10:29:00Z</dcterms:created>
  <dcterms:modified xsi:type="dcterms:W3CDTF">2019-05-23T10:29:00Z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0x010100F1171ED65232BD4EAC6B8BC8EF336922</vt:lpwstr>
  </property>
  <property fmtid="{D5CDD505-2E9C-101B-9397-08002B2CF9AE}" pid="3" name="n0164ad3d5b84a57907af32d91eb6282">
    <vt:lpwstr/>
  </property>
  <property fmtid="{D5CDD505-2E9C-101B-9397-08002B2CF9AE}" pid="4" name="Document category">
    <vt:lpwstr/>
  </property>
  <property fmtid="{D5CDD505-2E9C-101B-9397-08002B2CF9AE}" pid="5" name="TaxCatchAll">
    <vt:lpwstr>42;#Privacy notices|d9f91997-d331-4a5e-90cb-1833fc8daccc</vt:lpwstr>
  </property>
  <property fmtid="{D5CDD505-2E9C-101B-9397-08002B2CF9AE}" pid="6" name="UHI classification">
    <vt:lpwstr>42;#Privacy notices|d9f91997-d331-4a5e-90cb-1833fc8daccc</vt:lpwstr>
  </property>
  <property fmtid="{D5CDD505-2E9C-101B-9397-08002B2CF9AE}" pid="7" name="j928f9099e4145f8a1f3a9d8f7b9fe40">
    <vt:lpwstr>Privacy notices|d9f91997-d331-4a5e-90cb-1833fc8daccc</vt:lpwstr>
  </property>
  <property fmtid="{D5CDD505-2E9C-101B-9397-08002B2CF9AE}" pid="8" name="Academic year">
    <vt:lpwstr>2018/19</vt:lpwstr>
  </property>
  <property fmtid="{D5CDD505-2E9C-101B-9397-08002B2CF9AE}" pid="9" name="AuthorIds_UIVersion_5120">
    <vt:lpwstr>22</vt:lpwstr>
  </property>
</Properties>
</file>