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FFA21" w14:textId="3560E5FD" w:rsidR="005A4975" w:rsidRDefault="005A4975" w:rsidP="3BEC01B3">
      <w:pPr>
        <w:spacing w:after="0" w:line="240" w:lineRule="auto"/>
        <w:rPr>
          <w:b/>
          <w:bCs/>
          <w:sz w:val="24"/>
          <w:szCs w:val="24"/>
          <w:lang w:eastAsia="en-GB"/>
        </w:rPr>
      </w:pPr>
    </w:p>
    <w:p w14:paraId="250070EE" w14:textId="5DE19717" w:rsidR="005A4975" w:rsidRDefault="005A4975" w:rsidP="005A4975">
      <w:pPr>
        <w:rPr>
          <w:b/>
          <w:bCs/>
          <w:sz w:val="24"/>
          <w:szCs w:val="24"/>
          <w:lang w:eastAsia="en-GB"/>
        </w:rPr>
      </w:pPr>
      <w:r>
        <w:rPr>
          <w:rFonts w:cs="Arial"/>
          <w:b/>
          <w:noProof/>
          <w:szCs w:val="24"/>
          <w:lang w:eastAsia="en-GB"/>
        </w:rPr>
        <w:drawing>
          <wp:inline distT="0" distB="0" distL="0" distR="0" wp14:anchorId="3692C8A0" wp14:editId="29452D24">
            <wp:extent cx="5731510" cy="1170015"/>
            <wp:effectExtent l="0" t="0" r="2540" b="0"/>
            <wp:docPr id="2" name="Picture 2" descr="C:\Users\rosemack\Desktop\BSL language plan\Partnership work\Symbols\bs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ck\Desktop\BSL language plan\Partnership work\Symbols\bsl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170015"/>
                    </a:xfrm>
                    <a:prstGeom prst="rect">
                      <a:avLst/>
                    </a:prstGeom>
                    <a:noFill/>
                    <a:ln>
                      <a:noFill/>
                    </a:ln>
                  </pic:spPr>
                </pic:pic>
              </a:graphicData>
            </a:graphic>
          </wp:inline>
        </w:drawing>
      </w:r>
    </w:p>
    <w:p w14:paraId="326E4577" w14:textId="431B4D98" w:rsidR="005A4975" w:rsidRDefault="005A4975" w:rsidP="005A4975">
      <w:pPr>
        <w:rPr>
          <w:b/>
          <w:bCs/>
          <w:sz w:val="24"/>
          <w:szCs w:val="24"/>
          <w:lang w:eastAsia="en-GB"/>
        </w:rPr>
      </w:pPr>
    </w:p>
    <w:p w14:paraId="11D9230C" w14:textId="77777777" w:rsidR="005A4975" w:rsidRDefault="005A4975" w:rsidP="005A4975">
      <w:pPr>
        <w:rPr>
          <w:b/>
          <w:bCs/>
          <w:sz w:val="24"/>
          <w:szCs w:val="24"/>
          <w:lang w:eastAsia="en-GB"/>
        </w:rPr>
      </w:pPr>
    </w:p>
    <w:p w14:paraId="04AFEC27" w14:textId="77777777" w:rsidR="005A4975" w:rsidRDefault="005A4975" w:rsidP="005A4975">
      <w:pPr>
        <w:rPr>
          <w:b/>
          <w:bCs/>
          <w:sz w:val="24"/>
          <w:szCs w:val="24"/>
          <w:lang w:eastAsia="en-GB"/>
        </w:rPr>
      </w:pPr>
    </w:p>
    <w:p w14:paraId="54537CF3" w14:textId="77777777" w:rsidR="005A4975" w:rsidRDefault="005A4975" w:rsidP="005A4975">
      <w:pPr>
        <w:rPr>
          <w:b/>
          <w:bCs/>
          <w:sz w:val="24"/>
          <w:szCs w:val="24"/>
          <w:lang w:eastAsia="en-GB"/>
        </w:rPr>
      </w:pPr>
    </w:p>
    <w:p w14:paraId="299D0FC2" w14:textId="77777777" w:rsidR="005A4975" w:rsidRDefault="005A4975" w:rsidP="005A4975">
      <w:pPr>
        <w:rPr>
          <w:b/>
          <w:bCs/>
          <w:sz w:val="24"/>
          <w:szCs w:val="24"/>
          <w:lang w:eastAsia="en-GB"/>
        </w:rPr>
      </w:pPr>
    </w:p>
    <w:p w14:paraId="13169E3C" w14:textId="65C11938" w:rsidR="005A4975" w:rsidRPr="005A4975" w:rsidRDefault="60CA6684" w:rsidP="60CA6684">
      <w:pPr>
        <w:jc w:val="center"/>
        <w:rPr>
          <w:b/>
          <w:bCs/>
          <w:sz w:val="96"/>
          <w:szCs w:val="96"/>
          <w:lang w:eastAsia="en-GB"/>
        </w:rPr>
      </w:pPr>
      <w:r w:rsidRPr="60CA6684">
        <w:rPr>
          <w:b/>
          <w:bCs/>
          <w:sz w:val="96"/>
          <w:szCs w:val="96"/>
          <w:lang w:eastAsia="en-GB"/>
        </w:rPr>
        <w:t>The University of the Highlands and Islands</w:t>
      </w:r>
    </w:p>
    <w:p w14:paraId="097C97F7" w14:textId="62E555BA" w:rsidR="005A4975" w:rsidRPr="005A4975" w:rsidRDefault="60CA6684" w:rsidP="60CA6684">
      <w:pPr>
        <w:jc w:val="center"/>
        <w:rPr>
          <w:b/>
          <w:bCs/>
          <w:sz w:val="96"/>
          <w:szCs w:val="96"/>
          <w:lang w:eastAsia="en-GB"/>
        </w:rPr>
      </w:pPr>
      <w:bookmarkStart w:id="0" w:name="_GoBack"/>
      <w:r w:rsidRPr="60CA6684">
        <w:rPr>
          <w:b/>
          <w:bCs/>
          <w:sz w:val="96"/>
          <w:szCs w:val="96"/>
          <w:lang w:eastAsia="en-GB"/>
        </w:rPr>
        <w:t>BSL Plan 2018-2024</w:t>
      </w:r>
    </w:p>
    <w:bookmarkEnd w:id="0"/>
    <w:p w14:paraId="43102E75" w14:textId="5ED31412" w:rsidR="005A4975" w:rsidRDefault="005A4975" w:rsidP="005A4975">
      <w:pPr>
        <w:rPr>
          <w:b/>
          <w:bCs/>
          <w:sz w:val="24"/>
          <w:szCs w:val="24"/>
          <w:lang w:eastAsia="en-GB"/>
        </w:rPr>
      </w:pPr>
    </w:p>
    <w:p w14:paraId="62B5E103" w14:textId="76860E32" w:rsidR="005A4975" w:rsidRDefault="005A4975" w:rsidP="005A4975">
      <w:pPr>
        <w:rPr>
          <w:b/>
          <w:bCs/>
          <w:sz w:val="24"/>
          <w:szCs w:val="24"/>
          <w:lang w:eastAsia="en-GB"/>
        </w:rPr>
      </w:pPr>
    </w:p>
    <w:p w14:paraId="0FDB99C4" w14:textId="76A6A295" w:rsidR="005A4975" w:rsidRDefault="005A4975" w:rsidP="005A4975">
      <w:pPr>
        <w:rPr>
          <w:b/>
          <w:bCs/>
          <w:sz w:val="24"/>
          <w:szCs w:val="24"/>
          <w:lang w:eastAsia="en-GB"/>
        </w:rPr>
      </w:pPr>
    </w:p>
    <w:p w14:paraId="71B818AD" w14:textId="3E978A14" w:rsidR="005A4975" w:rsidRDefault="005A4975" w:rsidP="005A4975">
      <w:pPr>
        <w:rPr>
          <w:b/>
          <w:bCs/>
          <w:sz w:val="24"/>
          <w:szCs w:val="24"/>
          <w:lang w:eastAsia="en-GB"/>
        </w:rPr>
      </w:pPr>
    </w:p>
    <w:p w14:paraId="5698E407" w14:textId="4270B450" w:rsidR="005A4975" w:rsidRDefault="005A4975" w:rsidP="005A4975">
      <w:pPr>
        <w:rPr>
          <w:b/>
          <w:bCs/>
          <w:sz w:val="24"/>
          <w:szCs w:val="24"/>
          <w:lang w:eastAsia="en-GB"/>
        </w:rPr>
      </w:pPr>
    </w:p>
    <w:p w14:paraId="78C23DBF" w14:textId="4EC7BCAD" w:rsidR="005A4975" w:rsidRDefault="005A4975" w:rsidP="005A4975">
      <w:pPr>
        <w:rPr>
          <w:b/>
          <w:bCs/>
          <w:sz w:val="24"/>
          <w:szCs w:val="24"/>
          <w:lang w:eastAsia="en-GB"/>
        </w:rPr>
      </w:pPr>
    </w:p>
    <w:p w14:paraId="5F9E0F17" w14:textId="4DB5C1D1" w:rsidR="005A4975" w:rsidRDefault="005A4975" w:rsidP="005A4975">
      <w:pPr>
        <w:rPr>
          <w:b/>
          <w:bCs/>
          <w:sz w:val="24"/>
          <w:szCs w:val="24"/>
          <w:lang w:eastAsia="en-GB"/>
        </w:rPr>
      </w:pPr>
    </w:p>
    <w:p w14:paraId="50D94E4F" w14:textId="3B9E0F4E" w:rsidR="005A4975" w:rsidRDefault="005A4975" w:rsidP="005A4975">
      <w:pPr>
        <w:rPr>
          <w:b/>
          <w:bCs/>
          <w:sz w:val="24"/>
          <w:szCs w:val="24"/>
          <w:lang w:eastAsia="en-GB"/>
        </w:rPr>
      </w:pPr>
    </w:p>
    <w:p w14:paraId="770B6A83" w14:textId="77777777" w:rsidR="00692459" w:rsidRDefault="00D07E51">
      <w:pPr>
        <w:rPr>
          <w:b/>
          <w:bCs/>
          <w:sz w:val="24"/>
          <w:szCs w:val="24"/>
          <w:lang w:eastAsia="en-GB"/>
        </w:rPr>
      </w:pPr>
      <w:r w:rsidRPr="60CA6684">
        <w:rPr>
          <w:b/>
          <w:bCs/>
          <w:sz w:val="24"/>
          <w:szCs w:val="24"/>
          <w:lang w:eastAsia="en-GB"/>
        </w:rPr>
        <w:br w:type="page"/>
      </w:r>
    </w:p>
    <w:sdt>
      <w:sdtPr>
        <w:rPr>
          <w:rFonts w:asciiTheme="minorHAnsi" w:eastAsiaTheme="minorHAnsi" w:hAnsiTheme="minorHAnsi" w:cstheme="minorBidi"/>
          <w:color w:val="auto"/>
          <w:sz w:val="22"/>
          <w:szCs w:val="22"/>
          <w:lang w:val="en-GB"/>
        </w:rPr>
        <w:id w:val="-1047148965"/>
        <w:docPartObj>
          <w:docPartGallery w:val="Table of Contents"/>
          <w:docPartUnique/>
        </w:docPartObj>
      </w:sdtPr>
      <w:sdtEndPr>
        <w:rPr>
          <w:b/>
          <w:bCs/>
          <w:noProof/>
        </w:rPr>
      </w:sdtEndPr>
      <w:sdtContent>
        <w:p w14:paraId="0C021975" w14:textId="5D011031" w:rsidR="00692459" w:rsidRDefault="00692459">
          <w:pPr>
            <w:pStyle w:val="TOCHeading"/>
            <w:rPr>
              <w:b/>
              <w:color w:val="auto"/>
            </w:rPr>
          </w:pPr>
          <w:r w:rsidRPr="00F054EF">
            <w:rPr>
              <w:b/>
              <w:color w:val="auto"/>
            </w:rPr>
            <w:t>Contents</w:t>
          </w:r>
        </w:p>
        <w:p w14:paraId="0CD715B9" w14:textId="77777777" w:rsidR="00F054EF" w:rsidRPr="00F054EF" w:rsidRDefault="00F054EF" w:rsidP="00F054EF">
          <w:pPr>
            <w:rPr>
              <w:lang w:val="en-US"/>
            </w:rPr>
          </w:pPr>
        </w:p>
        <w:p w14:paraId="30390D94" w14:textId="242E5052" w:rsidR="00CE747E" w:rsidRDefault="00692459">
          <w:pPr>
            <w:pStyle w:val="TOC1"/>
            <w:tabs>
              <w:tab w:val="right" w:leader="dot" w:pos="9016"/>
            </w:tabs>
            <w:rPr>
              <w:rStyle w:val="Hyperlink"/>
              <w:noProof/>
            </w:rPr>
          </w:pPr>
          <w:r>
            <w:rPr>
              <w:b/>
              <w:bCs/>
              <w:noProof/>
            </w:rPr>
            <w:fldChar w:fldCharType="begin"/>
          </w:r>
          <w:r>
            <w:rPr>
              <w:b/>
              <w:bCs/>
              <w:noProof/>
            </w:rPr>
            <w:instrText xml:space="preserve"> TOC \o "1-3" \h \z \u </w:instrText>
          </w:r>
          <w:r>
            <w:rPr>
              <w:b/>
              <w:bCs/>
              <w:noProof/>
            </w:rPr>
            <w:fldChar w:fldCharType="separate"/>
          </w:r>
          <w:hyperlink w:anchor="_Toc521924169" w:history="1">
            <w:r w:rsidR="00CE747E" w:rsidRPr="00F054EF">
              <w:rPr>
                <w:rStyle w:val="Hyperlink"/>
                <w:noProof/>
                <w:lang w:eastAsia="en-GB"/>
              </w:rPr>
              <w:t>Introduction</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_Toc521924169 \h </w:instrText>
            </w:r>
            <w:r w:rsidR="00CE747E" w:rsidRPr="00F054EF">
              <w:rPr>
                <w:noProof/>
                <w:webHidden/>
              </w:rPr>
            </w:r>
            <w:r w:rsidR="00CE747E" w:rsidRPr="00F054EF">
              <w:rPr>
                <w:noProof/>
                <w:webHidden/>
              </w:rPr>
              <w:fldChar w:fldCharType="separate"/>
            </w:r>
            <w:r w:rsidR="00CE747E" w:rsidRPr="00F054EF">
              <w:rPr>
                <w:noProof/>
                <w:webHidden/>
              </w:rPr>
              <w:t>3</w:t>
            </w:r>
            <w:r w:rsidR="00CE747E" w:rsidRPr="00F054EF">
              <w:rPr>
                <w:noProof/>
                <w:webHidden/>
              </w:rPr>
              <w:fldChar w:fldCharType="end"/>
            </w:r>
          </w:hyperlink>
        </w:p>
        <w:p w14:paraId="17CAC2EE" w14:textId="31E8782B" w:rsidR="00CE747E" w:rsidRDefault="006B18DD">
          <w:pPr>
            <w:pStyle w:val="TOC1"/>
            <w:tabs>
              <w:tab w:val="right" w:leader="dot" w:pos="9016"/>
            </w:tabs>
            <w:rPr>
              <w:rStyle w:val="Hyperlink"/>
              <w:noProof/>
            </w:rPr>
          </w:pPr>
          <w:hyperlink w:anchor="_Toc521924170" w:history="1">
            <w:r w:rsidR="00CE747E" w:rsidRPr="00F054EF">
              <w:rPr>
                <w:rStyle w:val="Hyperlink"/>
                <w:bCs/>
                <w:noProof/>
              </w:rPr>
              <w:t>Plan Summary</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_Toc521924170 \h </w:instrText>
            </w:r>
            <w:r w:rsidR="00CE747E" w:rsidRPr="00F054EF">
              <w:rPr>
                <w:noProof/>
                <w:webHidden/>
              </w:rPr>
            </w:r>
            <w:r w:rsidR="00CE747E" w:rsidRPr="00F054EF">
              <w:rPr>
                <w:noProof/>
                <w:webHidden/>
              </w:rPr>
              <w:fldChar w:fldCharType="separate"/>
            </w:r>
            <w:r w:rsidR="00CE747E" w:rsidRPr="00F054EF">
              <w:rPr>
                <w:noProof/>
                <w:webHidden/>
              </w:rPr>
              <w:t>4</w:t>
            </w:r>
            <w:r w:rsidR="00CE747E" w:rsidRPr="00F054EF">
              <w:rPr>
                <w:noProof/>
                <w:webHidden/>
              </w:rPr>
              <w:fldChar w:fldCharType="end"/>
            </w:r>
          </w:hyperlink>
        </w:p>
        <w:p w14:paraId="58A4E7F8" w14:textId="29D9CD89" w:rsidR="00CE747E" w:rsidRPr="00F054EF" w:rsidRDefault="006B18DD">
          <w:pPr>
            <w:pStyle w:val="TOC1"/>
            <w:tabs>
              <w:tab w:val="right" w:leader="dot" w:pos="9016"/>
            </w:tabs>
            <w:rPr>
              <w:noProof/>
            </w:rPr>
          </w:pPr>
          <w:hyperlink w:anchor="_Toc521924171" w:history="1">
            <w:r w:rsidR="00CE747E" w:rsidRPr="00F054EF">
              <w:rPr>
                <w:rStyle w:val="Hyperlink"/>
                <w:noProof/>
              </w:rPr>
              <w:t>Section 1: Across all our services</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_Toc521924171 \h </w:instrText>
            </w:r>
            <w:r w:rsidR="00CE747E" w:rsidRPr="00F054EF">
              <w:rPr>
                <w:noProof/>
                <w:webHidden/>
              </w:rPr>
            </w:r>
            <w:r w:rsidR="00CE747E" w:rsidRPr="00F054EF">
              <w:rPr>
                <w:noProof/>
                <w:webHidden/>
              </w:rPr>
              <w:fldChar w:fldCharType="separate"/>
            </w:r>
            <w:r w:rsidR="00CE747E" w:rsidRPr="00F054EF">
              <w:rPr>
                <w:noProof/>
                <w:webHidden/>
              </w:rPr>
              <w:t>6</w:t>
            </w:r>
            <w:r w:rsidR="00CE747E" w:rsidRPr="00F054EF">
              <w:rPr>
                <w:noProof/>
                <w:webHidden/>
              </w:rPr>
              <w:fldChar w:fldCharType="end"/>
            </w:r>
          </w:hyperlink>
        </w:p>
        <w:p w14:paraId="4964082F" w14:textId="4B7B359E" w:rsidR="00CE747E" w:rsidRPr="00F054EF" w:rsidRDefault="006B18DD">
          <w:pPr>
            <w:pStyle w:val="TOC1"/>
            <w:tabs>
              <w:tab w:val="right" w:leader="dot" w:pos="9016"/>
            </w:tabs>
            <w:rPr>
              <w:noProof/>
            </w:rPr>
          </w:pPr>
          <w:hyperlink w:anchor="_Toc521924172" w:history="1">
            <w:r w:rsidR="00CE747E" w:rsidRPr="00F054EF">
              <w:rPr>
                <w:rStyle w:val="Hyperlink"/>
                <w:noProof/>
              </w:rPr>
              <w:t>Section 2: Post school education</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_Toc521924172 \h </w:instrText>
            </w:r>
            <w:r w:rsidR="00CE747E" w:rsidRPr="00F054EF">
              <w:rPr>
                <w:noProof/>
                <w:webHidden/>
              </w:rPr>
            </w:r>
            <w:r w:rsidR="00CE747E" w:rsidRPr="00F054EF">
              <w:rPr>
                <w:noProof/>
                <w:webHidden/>
              </w:rPr>
              <w:fldChar w:fldCharType="separate"/>
            </w:r>
            <w:r w:rsidR="00CE747E" w:rsidRPr="00F054EF">
              <w:rPr>
                <w:noProof/>
                <w:webHidden/>
              </w:rPr>
              <w:t>8</w:t>
            </w:r>
            <w:r w:rsidR="00CE747E" w:rsidRPr="00F054EF">
              <w:rPr>
                <w:noProof/>
                <w:webHidden/>
              </w:rPr>
              <w:fldChar w:fldCharType="end"/>
            </w:r>
          </w:hyperlink>
        </w:p>
        <w:p w14:paraId="1D9ACCEA" w14:textId="7119A182" w:rsidR="00CE747E" w:rsidRPr="00F054EF" w:rsidRDefault="006B18DD">
          <w:pPr>
            <w:pStyle w:val="TOC1"/>
            <w:tabs>
              <w:tab w:val="right" w:leader="dot" w:pos="9016"/>
            </w:tabs>
            <w:rPr>
              <w:noProof/>
            </w:rPr>
          </w:pPr>
          <w:hyperlink w:anchor="_Toc521924173" w:history="1">
            <w:r w:rsidR="00CE747E" w:rsidRPr="00F054EF">
              <w:rPr>
                <w:rStyle w:val="Hyperlink"/>
                <w:rFonts w:ascii="Calibri" w:eastAsia="Calibri" w:hAnsi="Calibri" w:cs="Calibri"/>
                <w:bCs/>
                <w:noProof/>
              </w:rPr>
              <w:t>Section 3: Our contribution towards other relevant long-term goals</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_Toc521924173 \h </w:instrText>
            </w:r>
            <w:r w:rsidR="00CE747E" w:rsidRPr="00F054EF">
              <w:rPr>
                <w:noProof/>
                <w:webHidden/>
              </w:rPr>
            </w:r>
            <w:r w:rsidR="00CE747E" w:rsidRPr="00F054EF">
              <w:rPr>
                <w:noProof/>
                <w:webHidden/>
              </w:rPr>
              <w:fldChar w:fldCharType="separate"/>
            </w:r>
            <w:r w:rsidR="00CE747E" w:rsidRPr="00F054EF">
              <w:rPr>
                <w:noProof/>
                <w:webHidden/>
              </w:rPr>
              <w:t>10</w:t>
            </w:r>
            <w:r w:rsidR="00CE747E" w:rsidRPr="00F054EF">
              <w:rPr>
                <w:noProof/>
                <w:webHidden/>
              </w:rPr>
              <w:fldChar w:fldCharType="end"/>
            </w:r>
          </w:hyperlink>
        </w:p>
        <w:p w14:paraId="56B3FEAE" w14:textId="1B9C4670" w:rsidR="00CE747E" w:rsidRPr="00F054EF" w:rsidRDefault="006B18DD">
          <w:pPr>
            <w:pStyle w:val="TOC2"/>
            <w:tabs>
              <w:tab w:val="right" w:leader="dot" w:pos="9016"/>
            </w:tabs>
            <w:rPr>
              <w:noProof/>
            </w:rPr>
          </w:pPr>
          <w:hyperlink w:anchor="_Toc521924174" w:history="1">
            <w:r w:rsidR="00CE747E" w:rsidRPr="00F054EF">
              <w:rPr>
                <w:rStyle w:val="Hyperlink"/>
                <w:rFonts w:ascii="Calibri" w:eastAsia="Calibri" w:hAnsi="Calibri" w:cs="Calibri"/>
                <w:bCs/>
                <w:noProof/>
              </w:rPr>
              <w:t>Section 3.1 Action 3: Family Support, Early Education and Childcare</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_Toc521924174 \h </w:instrText>
            </w:r>
            <w:r w:rsidR="00CE747E" w:rsidRPr="00F054EF">
              <w:rPr>
                <w:noProof/>
                <w:webHidden/>
              </w:rPr>
            </w:r>
            <w:r w:rsidR="00CE747E" w:rsidRPr="00F054EF">
              <w:rPr>
                <w:noProof/>
                <w:webHidden/>
              </w:rPr>
              <w:fldChar w:fldCharType="separate"/>
            </w:r>
            <w:r w:rsidR="00CE747E" w:rsidRPr="00F054EF">
              <w:rPr>
                <w:noProof/>
                <w:webHidden/>
              </w:rPr>
              <w:t>10</w:t>
            </w:r>
            <w:r w:rsidR="00CE747E" w:rsidRPr="00F054EF">
              <w:rPr>
                <w:noProof/>
                <w:webHidden/>
              </w:rPr>
              <w:fldChar w:fldCharType="end"/>
            </w:r>
          </w:hyperlink>
        </w:p>
        <w:p w14:paraId="523E3299" w14:textId="541CBFB2" w:rsidR="00CE747E" w:rsidRPr="00F054EF" w:rsidRDefault="006B18DD">
          <w:pPr>
            <w:pStyle w:val="TOC2"/>
            <w:tabs>
              <w:tab w:val="right" w:leader="dot" w:pos="9016"/>
            </w:tabs>
            <w:rPr>
              <w:noProof/>
            </w:rPr>
          </w:pPr>
          <w:hyperlink w:anchor="_Toc521924175" w:history="1">
            <w:r w:rsidR="00CE747E" w:rsidRPr="00F054EF">
              <w:rPr>
                <w:rStyle w:val="Hyperlink"/>
                <w:noProof/>
              </w:rPr>
              <w:t>Section 3.2: School Education</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_Toc521924175 \h </w:instrText>
            </w:r>
            <w:r w:rsidR="00CE747E" w:rsidRPr="00F054EF">
              <w:rPr>
                <w:noProof/>
                <w:webHidden/>
              </w:rPr>
            </w:r>
            <w:r w:rsidR="00CE747E" w:rsidRPr="00F054EF">
              <w:rPr>
                <w:noProof/>
                <w:webHidden/>
              </w:rPr>
              <w:fldChar w:fldCharType="separate"/>
            </w:r>
            <w:r w:rsidR="00CE747E" w:rsidRPr="00F054EF">
              <w:rPr>
                <w:noProof/>
                <w:webHidden/>
              </w:rPr>
              <w:t>11</w:t>
            </w:r>
            <w:r w:rsidR="00CE747E" w:rsidRPr="00F054EF">
              <w:rPr>
                <w:noProof/>
                <w:webHidden/>
              </w:rPr>
              <w:fldChar w:fldCharType="end"/>
            </w:r>
          </w:hyperlink>
        </w:p>
        <w:p w14:paraId="37280C2C" w14:textId="0EC7E983" w:rsidR="00CE747E" w:rsidRPr="00F054EF" w:rsidRDefault="006B18DD">
          <w:pPr>
            <w:pStyle w:val="TOC2"/>
            <w:tabs>
              <w:tab w:val="right" w:leader="dot" w:pos="9016"/>
            </w:tabs>
            <w:rPr>
              <w:noProof/>
            </w:rPr>
          </w:pPr>
          <w:hyperlink w:anchor="_Toc521924176" w:history="1">
            <w:r w:rsidR="00CE747E" w:rsidRPr="00F054EF">
              <w:rPr>
                <w:rStyle w:val="Hyperlink"/>
                <w:rFonts w:ascii="Calibri" w:eastAsia="Calibri" w:hAnsi="Calibri" w:cs="Calibri"/>
                <w:bCs/>
                <w:noProof/>
              </w:rPr>
              <w:t>Section 3.4: Training, Work and Social Security</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_Toc521924176 \h </w:instrText>
            </w:r>
            <w:r w:rsidR="00CE747E" w:rsidRPr="00F054EF">
              <w:rPr>
                <w:noProof/>
                <w:webHidden/>
              </w:rPr>
            </w:r>
            <w:r w:rsidR="00CE747E" w:rsidRPr="00F054EF">
              <w:rPr>
                <w:noProof/>
                <w:webHidden/>
              </w:rPr>
              <w:fldChar w:fldCharType="separate"/>
            </w:r>
            <w:r w:rsidR="00CE747E" w:rsidRPr="00F054EF">
              <w:rPr>
                <w:noProof/>
                <w:webHidden/>
              </w:rPr>
              <w:t>12</w:t>
            </w:r>
            <w:r w:rsidR="00CE747E" w:rsidRPr="00F054EF">
              <w:rPr>
                <w:noProof/>
                <w:webHidden/>
              </w:rPr>
              <w:fldChar w:fldCharType="end"/>
            </w:r>
          </w:hyperlink>
        </w:p>
        <w:p w14:paraId="1667BFBD" w14:textId="7B866A7C" w:rsidR="00CE747E" w:rsidRPr="00F054EF" w:rsidRDefault="006B18DD">
          <w:pPr>
            <w:pStyle w:val="TOC2"/>
            <w:tabs>
              <w:tab w:val="right" w:leader="dot" w:pos="9016"/>
            </w:tabs>
            <w:rPr>
              <w:noProof/>
            </w:rPr>
          </w:pPr>
          <w:hyperlink w:anchor="_Toc521924177" w:history="1">
            <w:r w:rsidR="00CE747E" w:rsidRPr="00F054EF">
              <w:rPr>
                <w:rStyle w:val="Hyperlink"/>
                <w:rFonts w:ascii="Calibri" w:hAnsi="Calibri"/>
                <w:noProof/>
              </w:rPr>
              <w:t>Section 3.5: Health (including social care), Mental Health and Wellbeing</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_Toc521924177 \h </w:instrText>
            </w:r>
            <w:r w:rsidR="00CE747E" w:rsidRPr="00F054EF">
              <w:rPr>
                <w:noProof/>
                <w:webHidden/>
              </w:rPr>
            </w:r>
            <w:r w:rsidR="00CE747E" w:rsidRPr="00F054EF">
              <w:rPr>
                <w:noProof/>
                <w:webHidden/>
              </w:rPr>
              <w:fldChar w:fldCharType="separate"/>
            </w:r>
            <w:r w:rsidR="00CE747E" w:rsidRPr="00F054EF">
              <w:rPr>
                <w:noProof/>
                <w:webHidden/>
              </w:rPr>
              <w:t>13</w:t>
            </w:r>
            <w:r w:rsidR="00CE747E" w:rsidRPr="00F054EF">
              <w:rPr>
                <w:noProof/>
                <w:webHidden/>
              </w:rPr>
              <w:fldChar w:fldCharType="end"/>
            </w:r>
          </w:hyperlink>
        </w:p>
        <w:p w14:paraId="253381A4" w14:textId="23D02D84" w:rsidR="00CE747E" w:rsidRPr="00F054EF" w:rsidRDefault="006B18DD">
          <w:pPr>
            <w:pStyle w:val="TOC2"/>
            <w:tabs>
              <w:tab w:val="right" w:leader="dot" w:pos="9016"/>
            </w:tabs>
            <w:rPr>
              <w:noProof/>
            </w:rPr>
          </w:pPr>
          <w:hyperlink w:anchor="_Toc521924178" w:history="1">
            <w:r w:rsidR="00CE747E" w:rsidRPr="00F054EF">
              <w:rPr>
                <w:rStyle w:val="Hyperlink"/>
                <w:rFonts w:ascii="Calibri" w:hAnsi="Calibri"/>
                <w:noProof/>
              </w:rPr>
              <w:t>Section 3.6: Transport</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_Toc521924178 \h </w:instrText>
            </w:r>
            <w:r w:rsidR="00CE747E" w:rsidRPr="00F054EF">
              <w:rPr>
                <w:noProof/>
                <w:webHidden/>
              </w:rPr>
            </w:r>
            <w:r w:rsidR="00CE747E" w:rsidRPr="00F054EF">
              <w:rPr>
                <w:noProof/>
                <w:webHidden/>
              </w:rPr>
              <w:fldChar w:fldCharType="separate"/>
            </w:r>
            <w:r w:rsidR="00CE747E" w:rsidRPr="00F054EF">
              <w:rPr>
                <w:noProof/>
                <w:webHidden/>
              </w:rPr>
              <w:t>14</w:t>
            </w:r>
            <w:r w:rsidR="00CE747E" w:rsidRPr="00F054EF">
              <w:rPr>
                <w:noProof/>
                <w:webHidden/>
              </w:rPr>
              <w:fldChar w:fldCharType="end"/>
            </w:r>
          </w:hyperlink>
        </w:p>
        <w:p w14:paraId="44012B19" w14:textId="723D964A" w:rsidR="00CE747E" w:rsidRPr="00F054EF" w:rsidRDefault="006B18DD">
          <w:pPr>
            <w:pStyle w:val="TOC2"/>
            <w:tabs>
              <w:tab w:val="right" w:leader="dot" w:pos="9016"/>
            </w:tabs>
            <w:rPr>
              <w:noProof/>
            </w:rPr>
          </w:pPr>
          <w:hyperlink w:anchor="_Toc521924179" w:history="1">
            <w:r w:rsidR="00CE747E" w:rsidRPr="00F054EF">
              <w:rPr>
                <w:rStyle w:val="Hyperlink"/>
                <w:noProof/>
              </w:rPr>
              <w:t>Section 3.7: Culture and the Arts</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_Toc521924179 \h </w:instrText>
            </w:r>
            <w:r w:rsidR="00CE747E" w:rsidRPr="00F054EF">
              <w:rPr>
                <w:noProof/>
                <w:webHidden/>
              </w:rPr>
            </w:r>
            <w:r w:rsidR="00CE747E" w:rsidRPr="00F054EF">
              <w:rPr>
                <w:noProof/>
                <w:webHidden/>
              </w:rPr>
              <w:fldChar w:fldCharType="separate"/>
            </w:r>
            <w:r w:rsidR="00CE747E" w:rsidRPr="00F054EF">
              <w:rPr>
                <w:noProof/>
                <w:webHidden/>
              </w:rPr>
              <w:t>15</w:t>
            </w:r>
            <w:r w:rsidR="00CE747E" w:rsidRPr="00F054EF">
              <w:rPr>
                <w:noProof/>
                <w:webHidden/>
              </w:rPr>
              <w:fldChar w:fldCharType="end"/>
            </w:r>
          </w:hyperlink>
        </w:p>
        <w:p w14:paraId="7BDF3299" w14:textId="2D7A74E9" w:rsidR="00CE747E" w:rsidRPr="00F054EF" w:rsidRDefault="006B18DD">
          <w:pPr>
            <w:pStyle w:val="TOC2"/>
            <w:tabs>
              <w:tab w:val="right" w:leader="dot" w:pos="9016"/>
            </w:tabs>
            <w:rPr>
              <w:noProof/>
            </w:rPr>
          </w:pPr>
          <w:hyperlink w:anchor="_Toc521924180" w:history="1">
            <w:r w:rsidR="00CE747E" w:rsidRPr="00F054EF">
              <w:rPr>
                <w:rStyle w:val="Hyperlink"/>
                <w:noProof/>
              </w:rPr>
              <w:t>Section 3.8: Justice</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_Toc521924180 \h </w:instrText>
            </w:r>
            <w:r w:rsidR="00CE747E" w:rsidRPr="00F054EF">
              <w:rPr>
                <w:noProof/>
                <w:webHidden/>
              </w:rPr>
            </w:r>
            <w:r w:rsidR="00CE747E" w:rsidRPr="00F054EF">
              <w:rPr>
                <w:noProof/>
                <w:webHidden/>
              </w:rPr>
              <w:fldChar w:fldCharType="separate"/>
            </w:r>
            <w:r w:rsidR="00CE747E" w:rsidRPr="00F054EF">
              <w:rPr>
                <w:noProof/>
                <w:webHidden/>
              </w:rPr>
              <w:t>16</w:t>
            </w:r>
            <w:r w:rsidR="00CE747E" w:rsidRPr="00F054EF">
              <w:rPr>
                <w:noProof/>
                <w:webHidden/>
              </w:rPr>
              <w:fldChar w:fldCharType="end"/>
            </w:r>
          </w:hyperlink>
        </w:p>
        <w:p w14:paraId="3CA51397" w14:textId="452BB26A" w:rsidR="00CE747E" w:rsidRPr="00F054EF" w:rsidRDefault="006B18DD">
          <w:pPr>
            <w:pStyle w:val="TOC2"/>
            <w:tabs>
              <w:tab w:val="right" w:leader="dot" w:pos="9016"/>
            </w:tabs>
            <w:rPr>
              <w:noProof/>
            </w:rPr>
          </w:pPr>
          <w:hyperlink w:anchor="_Toc521924181" w:history="1">
            <w:r w:rsidR="00CE747E" w:rsidRPr="00F054EF">
              <w:rPr>
                <w:rStyle w:val="Hyperlink"/>
                <w:rFonts w:ascii="Calibri" w:hAnsi="Calibri"/>
                <w:noProof/>
              </w:rPr>
              <w:t>Section 3.9: Democracy</w:t>
            </w:r>
            <w:r w:rsidR="00CE747E" w:rsidRPr="00F054EF">
              <w:rPr>
                <w:noProof/>
                <w:webHidden/>
              </w:rPr>
              <w:tab/>
            </w:r>
            <w:r w:rsidR="00CE747E" w:rsidRPr="00F054EF">
              <w:rPr>
                <w:noProof/>
                <w:webHidden/>
              </w:rPr>
              <w:fldChar w:fldCharType="begin"/>
            </w:r>
            <w:r w:rsidR="00CE747E" w:rsidRPr="00F054EF">
              <w:rPr>
                <w:noProof/>
                <w:webHidden/>
              </w:rPr>
              <w:instrText xml:space="preserve"> PAGEREF _Toc521924181 \h </w:instrText>
            </w:r>
            <w:r w:rsidR="00CE747E" w:rsidRPr="00F054EF">
              <w:rPr>
                <w:noProof/>
                <w:webHidden/>
              </w:rPr>
            </w:r>
            <w:r w:rsidR="00CE747E" w:rsidRPr="00F054EF">
              <w:rPr>
                <w:noProof/>
                <w:webHidden/>
              </w:rPr>
              <w:fldChar w:fldCharType="separate"/>
            </w:r>
            <w:r w:rsidR="00CE747E" w:rsidRPr="00F054EF">
              <w:rPr>
                <w:noProof/>
                <w:webHidden/>
              </w:rPr>
              <w:t>17</w:t>
            </w:r>
            <w:r w:rsidR="00CE747E" w:rsidRPr="00F054EF">
              <w:rPr>
                <w:noProof/>
                <w:webHidden/>
              </w:rPr>
              <w:fldChar w:fldCharType="end"/>
            </w:r>
          </w:hyperlink>
        </w:p>
        <w:p w14:paraId="47974657" w14:textId="72142F62" w:rsidR="00692459" w:rsidRDefault="00692459">
          <w:r>
            <w:rPr>
              <w:b/>
              <w:bCs/>
              <w:noProof/>
            </w:rPr>
            <w:fldChar w:fldCharType="end"/>
          </w:r>
        </w:p>
      </w:sdtContent>
    </w:sdt>
    <w:p w14:paraId="66CB6355" w14:textId="6DA8928F" w:rsidR="00692459" w:rsidRDefault="00692459">
      <w:pPr>
        <w:rPr>
          <w:b/>
          <w:bCs/>
          <w:sz w:val="24"/>
          <w:szCs w:val="24"/>
          <w:lang w:eastAsia="en-GB"/>
        </w:rPr>
      </w:pPr>
      <w:r>
        <w:rPr>
          <w:b/>
          <w:bCs/>
          <w:sz w:val="24"/>
          <w:szCs w:val="24"/>
          <w:lang w:eastAsia="en-GB"/>
        </w:rPr>
        <w:br w:type="page"/>
      </w:r>
    </w:p>
    <w:p w14:paraId="3E7A9F1C" w14:textId="2B9AA57C" w:rsidR="001E5B6E" w:rsidRPr="00CE747E" w:rsidRDefault="60CA6684" w:rsidP="00692459">
      <w:pPr>
        <w:pStyle w:val="Heading1"/>
        <w:rPr>
          <w:b/>
          <w:color w:val="auto"/>
          <w:u w:val="single"/>
          <w:lang w:eastAsia="en-GB"/>
        </w:rPr>
      </w:pPr>
      <w:bookmarkStart w:id="1" w:name="_Toc521924169"/>
      <w:r w:rsidRPr="00CE747E">
        <w:rPr>
          <w:b/>
          <w:color w:val="auto"/>
          <w:u w:val="single"/>
          <w:lang w:eastAsia="en-GB"/>
        </w:rPr>
        <w:lastRenderedPageBreak/>
        <w:t>Introduction</w:t>
      </w:r>
      <w:bookmarkEnd w:id="1"/>
    </w:p>
    <w:p w14:paraId="672A6659" w14:textId="77777777" w:rsidR="001E5B6E" w:rsidRPr="001E5B6E" w:rsidRDefault="001E5B6E" w:rsidP="001E5B6E">
      <w:pPr>
        <w:spacing w:after="0" w:line="240" w:lineRule="auto"/>
        <w:rPr>
          <w:rFonts w:eastAsia="Times New Roman" w:cs="Arial"/>
          <w:sz w:val="24"/>
          <w:szCs w:val="24"/>
          <w:lang w:eastAsia="en-GB"/>
        </w:rPr>
      </w:pPr>
    </w:p>
    <w:p w14:paraId="25E0213B" w14:textId="77777777" w:rsidR="001E5B6E" w:rsidRPr="001E5B6E" w:rsidRDefault="60CA6684" w:rsidP="60CA6684">
      <w:pPr>
        <w:spacing w:after="0" w:line="240" w:lineRule="auto"/>
        <w:rPr>
          <w:rFonts w:ascii="Arial,Times New Roman" w:eastAsia="Arial,Times New Roman" w:hAnsi="Arial,Times New Roman" w:cs="Arial,Times New Roman"/>
          <w:sz w:val="24"/>
          <w:szCs w:val="24"/>
          <w:lang w:eastAsia="en-GB"/>
        </w:rPr>
      </w:pPr>
      <w:r w:rsidRPr="60CA6684">
        <w:rPr>
          <w:sz w:val="24"/>
          <w:szCs w:val="24"/>
          <w:lang w:eastAsia="en-GB"/>
        </w:rPr>
        <w:t>This is the BSL Plan for the University of the Highlands and Islands, as required by BSL (Scotland) Act 2015.  It sets out the actions we will take over the period 2018-2024.</w:t>
      </w:r>
    </w:p>
    <w:p w14:paraId="0A37501D" w14:textId="77777777" w:rsidR="001E5B6E" w:rsidRPr="001E5B6E" w:rsidRDefault="001E5B6E" w:rsidP="001E5B6E">
      <w:pPr>
        <w:spacing w:after="0" w:line="240" w:lineRule="auto"/>
        <w:rPr>
          <w:rFonts w:eastAsia="Times New Roman" w:cs="Arial"/>
          <w:sz w:val="24"/>
          <w:szCs w:val="24"/>
          <w:lang w:eastAsia="en-GB"/>
        </w:rPr>
      </w:pPr>
    </w:p>
    <w:p w14:paraId="7F541325" w14:textId="77777777" w:rsidR="001E5B6E" w:rsidRPr="001E5B6E" w:rsidRDefault="60CA6684" w:rsidP="60CA6684">
      <w:pPr>
        <w:spacing w:after="0" w:line="240" w:lineRule="auto"/>
        <w:rPr>
          <w:rFonts w:ascii="Arial,Times New Roman" w:eastAsia="Arial,Times New Roman" w:hAnsi="Arial,Times New Roman" w:cs="Arial,Times New Roman"/>
          <w:sz w:val="24"/>
          <w:szCs w:val="24"/>
          <w:lang w:eastAsia="en-GB"/>
        </w:rPr>
      </w:pPr>
      <w:r w:rsidRPr="60CA6684">
        <w:rPr>
          <w:sz w:val="24"/>
          <w:szCs w:val="24"/>
          <w:lang w:eastAsia="en-GB"/>
        </w:rPr>
        <w:t>It follows the BSL National Plan, published 24 October 2017, which was developed through extensive engagement with Deaf and Deafblind BSL users and those who work with them.</w:t>
      </w:r>
    </w:p>
    <w:p w14:paraId="5DAB6C7B" w14:textId="77777777" w:rsidR="001E5B6E" w:rsidRPr="001E5B6E" w:rsidRDefault="001E5B6E" w:rsidP="001E5B6E">
      <w:pPr>
        <w:spacing w:after="0" w:line="240" w:lineRule="auto"/>
        <w:rPr>
          <w:rFonts w:eastAsia="Times New Roman" w:cs="Arial"/>
          <w:i/>
          <w:sz w:val="24"/>
          <w:szCs w:val="24"/>
          <w:lang w:eastAsia="en-GB"/>
        </w:rPr>
      </w:pPr>
    </w:p>
    <w:p w14:paraId="68885461" w14:textId="77777777" w:rsidR="001E5B6E" w:rsidRPr="001E5B6E" w:rsidRDefault="60CA6684" w:rsidP="60CA6684">
      <w:pPr>
        <w:spacing w:after="0" w:line="240" w:lineRule="auto"/>
        <w:rPr>
          <w:rFonts w:ascii="Arial,Times New Roman" w:eastAsia="Arial,Times New Roman" w:hAnsi="Arial,Times New Roman" w:cs="Arial,Times New Roman"/>
          <w:sz w:val="24"/>
          <w:szCs w:val="24"/>
          <w:lang w:eastAsia="en-GB"/>
        </w:rPr>
      </w:pPr>
      <w:r w:rsidRPr="60CA6684">
        <w:rPr>
          <w:sz w:val="24"/>
          <w:szCs w:val="24"/>
          <w:lang w:eastAsia="en-GB"/>
        </w:rPr>
        <w:t xml:space="preserve">It is framed around the same long-term goals as the national plan, where these are relevant to the work of this organisation. </w:t>
      </w:r>
    </w:p>
    <w:p w14:paraId="02EB378F" w14:textId="77777777" w:rsidR="001E5B6E" w:rsidRPr="001E5B6E" w:rsidRDefault="001E5B6E" w:rsidP="001E5B6E">
      <w:pPr>
        <w:spacing w:after="0" w:line="240" w:lineRule="auto"/>
        <w:rPr>
          <w:rFonts w:eastAsia="Times New Roman" w:cs="Arial"/>
          <w:i/>
          <w:iCs/>
          <w:sz w:val="24"/>
          <w:szCs w:val="24"/>
          <w:lang w:eastAsia="en-GB"/>
        </w:rPr>
      </w:pPr>
    </w:p>
    <w:p w14:paraId="41386237" w14:textId="77777777" w:rsidR="001E5B6E" w:rsidRPr="001E5B6E" w:rsidRDefault="60CA6684" w:rsidP="60CA6684">
      <w:pPr>
        <w:autoSpaceDE w:val="0"/>
        <w:autoSpaceDN w:val="0"/>
        <w:adjustRightInd w:val="0"/>
        <w:spacing w:after="0" w:line="240" w:lineRule="auto"/>
        <w:rPr>
          <w:rFonts w:ascii="Calibri" w:eastAsia="Calibri" w:hAnsi="Calibri" w:cs="Calibri"/>
          <w:sz w:val="24"/>
          <w:szCs w:val="24"/>
        </w:rPr>
      </w:pPr>
      <w:r w:rsidRPr="60CA6684">
        <w:rPr>
          <w:sz w:val="24"/>
          <w:szCs w:val="24"/>
        </w:rPr>
        <w:t>The University of the Highlands and Islands is a tertiary institution based on a partnership of 11 colleges and 2 research institutions, located across the Highlands and Islands, Moray, and Perthshire.</w:t>
      </w:r>
    </w:p>
    <w:p w14:paraId="6A05A809" w14:textId="77777777" w:rsidR="001E5B6E" w:rsidRPr="001E5B6E" w:rsidRDefault="001E5B6E" w:rsidP="001E5B6E">
      <w:pPr>
        <w:autoSpaceDE w:val="0"/>
        <w:autoSpaceDN w:val="0"/>
        <w:adjustRightInd w:val="0"/>
        <w:spacing w:after="0" w:line="240" w:lineRule="auto"/>
        <w:rPr>
          <w:rFonts w:cs="Calibri"/>
          <w:sz w:val="24"/>
          <w:szCs w:val="24"/>
        </w:rPr>
      </w:pPr>
    </w:p>
    <w:p w14:paraId="33400D2C" w14:textId="0CC84B83" w:rsidR="001E5B6E" w:rsidRDefault="60CA6684" w:rsidP="60CA6684">
      <w:pPr>
        <w:autoSpaceDE w:val="0"/>
        <w:autoSpaceDN w:val="0"/>
        <w:adjustRightInd w:val="0"/>
        <w:spacing w:after="0" w:line="240" w:lineRule="auto"/>
        <w:rPr>
          <w:sz w:val="24"/>
          <w:szCs w:val="24"/>
        </w:rPr>
      </w:pPr>
      <w:r w:rsidRPr="60CA6684">
        <w:rPr>
          <w:sz w:val="24"/>
          <w:szCs w:val="24"/>
        </w:rPr>
        <w:t>It has been agreed to create one plan which will detail consistent practice across the organisation.  A working group</w:t>
      </w:r>
      <w:r w:rsidR="00025EF5">
        <w:rPr>
          <w:sz w:val="24"/>
          <w:szCs w:val="24"/>
        </w:rPr>
        <w:t xml:space="preserve"> with membership from each partner college</w:t>
      </w:r>
      <w:r w:rsidRPr="60CA6684">
        <w:rPr>
          <w:sz w:val="24"/>
          <w:szCs w:val="24"/>
        </w:rPr>
        <w:t xml:space="preserve"> was created to produce this plan</w:t>
      </w:r>
      <w:r w:rsidR="00025EF5">
        <w:rPr>
          <w:sz w:val="24"/>
          <w:szCs w:val="24"/>
        </w:rPr>
        <w:t xml:space="preserve"> and its actions.  It</w:t>
      </w:r>
      <w:r w:rsidRPr="60CA6684">
        <w:rPr>
          <w:sz w:val="24"/>
          <w:szCs w:val="24"/>
        </w:rPr>
        <w:t xml:space="preserve"> will continue to meet after the plan is published to ensure actions are completed</w:t>
      </w:r>
      <w:r w:rsidR="00025EF5">
        <w:rPr>
          <w:sz w:val="24"/>
          <w:szCs w:val="24"/>
        </w:rPr>
        <w:t xml:space="preserve"> by 2024</w:t>
      </w:r>
      <w:r w:rsidRPr="60CA6684">
        <w:rPr>
          <w:sz w:val="24"/>
          <w:szCs w:val="24"/>
        </w:rPr>
        <w:t>.</w:t>
      </w:r>
    </w:p>
    <w:p w14:paraId="7B059B8E" w14:textId="77777777" w:rsidR="003E3604" w:rsidRDefault="003E3604" w:rsidP="60CA6684">
      <w:pPr>
        <w:autoSpaceDE w:val="0"/>
        <w:autoSpaceDN w:val="0"/>
        <w:adjustRightInd w:val="0"/>
        <w:spacing w:after="0" w:line="240" w:lineRule="auto"/>
        <w:rPr>
          <w:sz w:val="24"/>
          <w:szCs w:val="24"/>
        </w:rPr>
      </w:pPr>
    </w:p>
    <w:p w14:paraId="5A39BBE3" w14:textId="27D0D151" w:rsidR="001E5B6E" w:rsidRPr="003E3604" w:rsidRDefault="003E3604" w:rsidP="003E3604">
      <w:pPr>
        <w:rPr>
          <w:sz w:val="24"/>
          <w:szCs w:val="24"/>
        </w:rPr>
      </w:pPr>
      <w:r>
        <w:rPr>
          <w:sz w:val="24"/>
          <w:szCs w:val="24"/>
        </w:rPr>
        <w:t>The</w:t>
      </w:r>
      <w:r w:rsidRPr="003E3604">
        <w:rPr>
          <w:sz w:val="24"/>
          <w:szCs w:val="24"/>
        </w:rPr>
        <w:t xml:space="preserve"> plan sets broad parameters across all </w:t>
      </w:r>
      <w:r>
        <w:rPr>
          <w:sz w:val="24"/>
          <w:szCs w:val="24"/>
        </w:rPr>
        <w:t>partners, allowing each</w:t>
      </w:r>
      <w:r w:rsidRPr="003E3604">
        <w:rPr>
          <w:sz w:val="24"/>
          <w:szCs w:val="24"/>
        </w:rPr>
        <w:t xml:space="preserve"> to tailor their activities accordingly.  </w:t>
      </w:r>
      <w:r>
        <w:rPr>
          <w:sz w:val="24"/>
          <w:szCs w:val="24"/>
        </w:rPr>
        <w:t>Some</w:t>
      </w:r>
      <w:r w:rsidRPr="003E3604">
        <w:rPr>
          <w:sz w:val="24"/>
          <w:szCs w:val="24"/>
        </w:rPr>
        <w:t xml:space="preserve"> targets will be set </w:t>
      </w:r>
      <w:r>
        <w:rPr>
          <w:sz w:val="24"/>
          <w:szCs w:val="24"/>
        </w:rPr>
        <w:t>locally, and communicated to the</w:t>
      </w:r>
      <w:r w:rsidRPr="003E3604">
        <w:rPr>
          <w:sz w:val="24"/>
          <w:szCs w:val="24"/>
        </w:rPr>
        <w:t xml:space="preserve"> central</w:t>
      </w:r>
      <w:r>
        <w:rPr>
          <w:sz w:val="24"/>
          <w:szCs w:val="24"/>
        </w:rPr>
        <w:t xml:space="preserve"> working g</w:t>
      </w:r>
      <w:r w:rsidRPr="003E3604">
        <w:rPr>
          <w:sz w:val="24"/>
          <w:szCs w:val="24"/>
        </w:rPr>
        <w:t>roup for advice, support and analysis.</w:t>
      </w:r>
    </w:p>
    <w:p w14:paraId="30EEDB86" w14:textId="77777777" w:rsidR="001E5B6E" w:rsidRPr="001E5B6E" w:rsidRDefault="60CA6684" w:rsidP="60CA6684">
      <w:pPr>
        <w:autoSpaceDE w:val="0"/>
        <w:autoSpaceDN w:val="0"/>
        <w:adjustRightInd w:val="0"/>
        <w:spacing w:after="0" w:line="240" w:lineRule="auto"/>
        <w:rPr>
          <w:sz w:val="24"/>
          <w:szCs w:val="24"/>
        </w:rPr>
      </w:pPr>
      <w:r w:rsidRPr="60CA6684">
        <w:rPr>
          <w:sz w:val="24"/>
          <w:szCs w:val="24"/>
        </w:rPr>
        <w:t>The aim of the plan is to:</w:t>
      </w:r>
    </w:p>
    <w:p w14:paraId="2177C28F" w14:textId="77777777" w:rsidR="001E5B6E" w:rsidRPr="001E5B6E" w:rsidRDefault="60CA6684" w:rsidP="60CA6684">
      <w:pPr>
        <w:pStyle w:val="ListParagraph"/>
        <w:numPr>
          <w:ilvl w:val="0"/>
          <w:numId w:val="1"/>
        </w:numPr>
        <w:autoSpaceDE w:val="0"/>
        <w:autoSpaceDN w:val="0"/>
        <w:adjustRightInd w:val="0"/>
        <w:spacing w:after="0" w:line="240" w:lineRule="auto"/>
        <w:rPr>
          <w:sz w:val="24"/>
          <w:szCs w:val="24"/>
        </w:rPr>
      </w:pPr>
      <w:r w:rsidRPr="60CA6684">
        <w:rPr>
          <w:sz w:val="24"/>
          <w:szCs w:val="24"/>
        </w:rPr>
        <w:t>to encourage BSL users to apply to the university</w:t>
      </w:r>
    </w:p>
    <w:p w14:paraId="2336C0F3" w14:textId="77777777" w:rsidR="001E5B6E" w:rsidRPr="001E5B6E" w:rsidRDefault="60CA6684" w:rsidP="60CA6684">
      <w:pPr>
        <w:pStyle w:val="ListParagraph"/>
        <w:numPr>
          <w:ilvl w:val="0"/>
          <w:numId w:val="1"/>
        </w:numPr>
        <w:autoSpaceDE w:val="0"/>
        <w:autoSpaceDN w:val="0"/>
        <w:adjustRightInd w:val="0"/>
        <w:spacing w:after="0" w:line="240" w:lineRule="auto"/>
        <w:rPr>
          <w:sz w:val="24"/>
          <w:szCs w:val="24"/>
        </w:rPr>
      </w:pPr>
      <w:r w:rsidRPr="60CA6684">
        <w:rPr>
          <w:sz w:val="24"/>
          <w:szCs w:val="24"/>
        </w:rPr>
        <w:t xml:space="preserve">improve the support available to BSL users </w:t>
      </w:r>
    </w:p>
    <w:p w14:paraId="41C8F396" w14:textId="77777777" w:rsidR="001E5B6E" w:rsidRPr="001E5B6E" w:rsidRDefault="001E5B6E" w:rsidP="001E5B6E">
      <w:pPr>
        <w:autoSpaceDE w:val="0"/>
        <w:autoSpaceDN w:val="0"/>
        <w:adjustRightInd w:val="0"/>
        <w:spacing w:after="0" w:line="240" w:lineRule="auto"/>
        <w:rPr>
          <w:sz w:val="24"/>
          <w:szCs w:val="24"/>
        </w:rPr>
      </w:pPr>
    </w:p>
    <w:p w14:paraId="5A2F76FD" w14:textId="77777777" w:rsidR="001E5B6E" w:rsidRPr="001E5B6E" w:rsidRDefault="60CA6684" w:rsidP="60CA6684">
      <w:pPr>
        <w:autoSpaceDE w:val="0"/>
        <w:autoSpaceDN w:val="0"/>
        <w:adjustRightInd w:val="0"/>
        <w:spacing w:after="0" w:line="240" w:lineRule="auto"/>
        <w:rPr>
          <w:rFonts w:ascii="Calibri" w:eastAsia="Calibri" w:hAnsi="Calibri" w:cs="Calibri"/>
          <w:sz w:val="24"/>
          <w:szCs w:val="24"/>
        </w:rPr>
      </w:pPr>
      <w:r w:rsidRPr="60CA6684">
        <w:rPr>
          <w:sz w:val="24"/>
          <w:szCs w:val="24"/>
        </w:rPr>
        <w:t>Therefore, the university commits to protecting and supporting BSL, including in its tactile form.</w:t>
      </w:r>
    </w:p>
    <w:p w14:paraId="72A3D3EC" w14:textId="77777777" w:rsidR="001E5B6E" w:rsidRPr="001E5B6E" w:rsidRDefault="001E5B6E" w:rsidP="001E5B6E">
      <w:pPr>
        <w:spacing w:after="0" w:line="240" w:lineRule="auto"/>
        <w:rPr>
          <w:rFonts w:eastAsia="Times New Roman" w:cs="Arial"/>
          <w:i/>
          <w:iCs/>
          <w:sz w:val="24"/>
          <w:szCs w:val="24"/>
          <w:lang w:eastAsia="en-GB"/>
        </w:rPr>
      </w:pPr>
    </w:p>
    <w:p w14:paraId="3829E3C0" w14:textId="77777777" w:rsidR="001E5B6E" w:rsidRPr="001E5B6E" w:rsidRDefault="60CA6684" w:rsidP="60CA6684">
      <w:pPr>
        <w:spacing w:after="0" w:line="240" w:lineRule="auto"/>
        <w:rPr>
          <w:rFonts w:ascii="Arial,Times New Roman" w:eastAsia="Arial,Times New Roman" w:hAnsi="Arial,Times New Roman" w:cs="Arial,Times New Roman"/>
          <w:sz w:val="24"/>
          <w:szCs w:val="24"/>
          <w:lang w:eastAsia="en-GB"/>
        </w:rPr>
      </w:pPr>
      <w:r w:rsidRPr="60CA6684">
        <w:rPr>
          <w:sz w:val="24"/>
          <w:szCs w:val="24"/>
          <w:lang w:eastAsia="en-GB"/>
        </w:rPr>
        <w:t>The university has worked with other local bodies to gather views from local BSL users.</w:t>
      </w:r>
    </w:p>
    <w:p w14:paraId="0D0B940D" w14:textId="77777777" w:rsidR="001E5B6E" w:rsidRPr="001E5B6E" w:rsidRDefault="001E5B6E" w:rsidP="001E5B6E">
      <w:pPr>
        <w:spacing w:after="0" w:line="240" w:lineRule="auto"/>
        <w:rPr>
          <w:rFonts w:eastAsia="Times New Roman" w:cs="Arial"/>
          <w:i/>
          <w:iCs/>
          <w:sz w:val="24"/>
          <w:szCs w:val="24"/>
          <w:lang w:eastAsia="en-GB"/>
        </w:rPr>
      </w:pPr>
    </w:p>
    <w:p w14:paraId="1960E1B1" w14:textId="6244AE08" w:rsidR="001E5B6E" w:rsidRPr="001E5B6E" w:rsidRDefault="60CA6684" w:rsidP="60CA6684">
      <w:pPr>
        <w:spacing w:after="0" w:line="240" w:lineRule="auto"/>
        <w:rPr>
          <w:rFonts w:ascii="Arial,Times New Roman" w:eastAsia="Arial,Times New Roman" w:hAnsi="Arial,Times New Roman" w:cs="Arial,Times New Roman"/>
          <w:sz w:val="24"/>
          <w:szCs w:val="24"/>
          <w:lang w:eastAsia="en-GB"/>
        </w:rPr>
      </w:pPr>
      <w:r w:rsidRPr="60CA6684">
        <w:rPr>
          <w:sz w:val="24"/>
          <w:szCs w:val="24"/>
          <w:lang w:eastAsia="en-GB"/>
        </w:rPr>
        <w:t xml:space="preserve">The University will continue to engage with BSL </w:t>
      </w:r>
      <w:r w:rsidR="00B71245" w:rsidRPr="60CA6684">
        <w:rPr>
          <w:sz w:val="24"/>
          <w:szCs w:val="24"/>
          <w:lang w:eastAsia="en-GB"/>
        </w:rPr>
        <w:t>users</w:t>
      </w:r>
      <w:r w:rsidRPr="60CA6684">
        <w:rPr>
          <w:sz w:val="24"/>
          <w:szCs w:val="24"/>
          <w:lang w:eastAsia="en-GB"/>
        </w:rPr>
        <w:t xml:space="preserve"> to ensure the plan reflects their needs.  The University will continue to provide feedback on progress and will contribute to the national progress report in 2020.</w:t>
      </w:r>
    </w:p>
    <w:p w14:paraId="0E27B00A" w14:textId="77777777" w:rsidR="001E5B6E" w:rsidRPr="001E5B6E" w:rsidRDefault="001E5B6E" w:rsidP="001E5B6E">
      <w:pPr>
        <w:spacing w:after="0" w:line="240" w:lineRule="auto"/>
        <w:rPr>
          <w:rFonts w:eastAsia="Times New Roman" w:cs="Arial"/>
          <w:i/>
          <w:sz w:val="24"/>
          <w:szCs w:val="24"/>
          <w:lang w:eastAsia="en-GB"/>
        </w:rPr>
      </w:pPr>
    </w:p>
    <w:p w14:paraId="49A1A1D8" w14:textId="77777777" w:rsidR="001E5B6E" w:rsidRPr="001E5B6E" w:rsidRDefault="60CA6684" w:rsidP="60CA6684">
      <w:pPr>
        <w:spacing w:after="0" w:line="240" w:lineRule="auto"/>
        <w:rPr>
          <w:rFonts w:ascii="Arial,Times New Roman" w:eastAsia="Arial,Times New Roman" w:hAnsi="Arial,Times New Roman" w:cs="Arial,Times New Roman"/>
          <w:b/>
          <w:bCs/>
          <w:sz w:val="24"/>
          <w:szCs w:val="24"/>
          <w:lang w:eastAsia="en-GB"/>
        </w:rPr>
      </w:pPr>
      <w:r w:rsidRPr="60CA6684">
        <w:rPr>
          <w:b/>
          <w:bCs/>
          <w:sz w:val="24"/>
          <w:szCs w:val="24"/>
          <w:lang w:eastAsia="en-GB"/>
        </w:rPr>
        <w:t>Lead Officer:</w:t>
      </w:r>
    </w:p>
    <w:p w14:paraId="540AF99B" w14:textId="77777777" w:rsidR="001E5B6E" w:rsidRPr="001E5B6E" w:rsidRDefault="60CA6684" w:rsidP="60CA6684">
      <w:pPr>
        <w:spacing w:after="0" w:line="240" w:lineRule="auto"/>
        <w:rPr>
          <w:rFonts w:ascii="Arial,Times New Roman" w:eastAsia="Arial,Times New Roman" w:hAnsi="Arial,Times New Roman" w:cs="Arial,Times New Roman"/>
          <w:sz w:val="24"/>
          <w:szCs w:val="24"/>
          <w:lang w:eastAsia="en-GB"/>
        </w:rPr>
      </w:pPr>
      <w:r w:rsidRPr="60CA6684">
        <w:rPr>
          <w:sz w:val="24"/>
          <w:szCs w:val="24"/>
          <w:lang w:eastAsia="en-GB"/>
        </w:rPr>
        <w:t>Lyndsay MacColl, Student Support Manager</w:t>
      </w:r>
    </w:p>
    <w:p w14:paraId="454990AD" w14:textId="77777777" w:rsidR="001E5B6E" w:rsidRDefault="006B18DD" w:rsidP="001E5B6E">
      <w:pPr>
        <w:spacing w:after="0" w:line="240" w:lineRule="auto"/>
        <w:rPr>
          <w:rFonts w:eastAsia="Times New Roman" w:cs="Arial"/>
          <w:sz w:val="24"/>
          <w:szCs w:val="24"/>
          <w:lang w:eastAsia="en-GB"/>
        </w:rPr>
      </w:pPr>
      <w:hyperlink r:id="rId13">
        <w:r w:rsidR="001E5B6E" w:rsidRPr="001E5B6E">
          <w:rPr>
            <w:rStyle w:val="Hyperlink"/>
            <w:rFonts w:eastAsia="Times New Roman" w:cs="Arial"/>
            <w:sz w:val="24"/>
            <w:szCs w:val="24"/>
            <w:lang w:eastAsia="en-GB"/>
          </w:rPr>
          <w:t>Lyndsay.maccoll@uhi.ac.uk</w:t>
        </w:r>
      </w:hyperlink>
      <w:r w:rsidR="001E5B6E" w:rsidRPr="001E5B6E">
        <w:rPr>
          <w:rFonts w:eastAsia="Times New Roman" w:cs="Arial"/>
          <w:sz w:val="24"/>
          <w:szCs w:val="24"/>
          <w:lang w:eastAsia="en-GB"/>
        </w:rPr>
        <w:t xml:space="preserve"> </w:t>
      </w:r>
    </w:p>
    <w:p w14:paraId="60061E4C" w14:textId="77777777" w:rsidR="00207097" w:rsidRDefault="00207097" w:rsidP="001E5B6E">
      <w:pPr>
        <w:spacing w:after="0" w:line="240" w:lineRule="auto"/>
        <w:rPr>
          <w:rFonts w:eastAsia="Times New Roman" w:cs="Arial"/>
          <w:sz w:val="24"/>
          <w:szCs w:val="24"/>
          <w:lang w:eastAsia="en-GB"/>
        </w:rPr>
      </w:pPr>
    </w:p>
    <w:p w14:paraId="4CE9D6FB" w14:textId="77777777" w:rsidR="00207097" w:rsidRPr="00207097" w:rsidRDefault="60CA6684" w:rsidP="60CA6684">
      <w:pPr>
        <w:spacing w:after="0" w:line="240" w:lineRule="auto"/>
        <w:rPr>
          <w:rFonts w:ascii="Arial,Times New Roman" w:eastAsia="Arial,Times New Roman" w:hAnsi="Arial,Times New Roman" w:cs="Arial,Times New Roman"/>
          <w:sz w:val="24"/>
          <w:szCs w:val="24"/>
          <w:lang w:eastAsia="en-GB"/>
        </w:rPr>
      </w:pPr>
      <w:r w:rsidRPr="60CA6684">
        <w:rPr>
          <w:sz w:val="24"/>
          <w:szCs w:val="24"/>
          <w:lang w:eastAsia="en-GB"/>
        </w:rPr>
        <w:t xml:space="preserve">British Sign Language (BSL) users can make contact via </w:t>
      </w:r>
      <w:hyperlink r:id="rId14">
        <w:r w:rsidRPr="60CA6684">
          <w:rPr>
            <w:rStyle w:val="Hyperlink"/>
            <w:sz w:val="24"/>
            <w:szCs w:val="24"/>
            <w:lang w:eastAsia="en-GB"/>
          </w:rPr>
          <w:t>contactSCOTLAND-BSL</w:t>
        </w:r>
      </w:hyperlink>
    </w:p>
    <w:p w14:paraId="44EAFD9C" w14:textId="77777777" w:rsidR="00207097" w:rsidRDefault="00207097" w:rsidP="001E5B6E">
      <w:pPr>
        <w:spacing w:after="0" w:line="240" w:lineRule="auto"/>
        <w:rPr>
          <w:rFonts w:eastAsia="Times New Roman" w:cs="Arial"/>
          <w:sz w:val="24"/>
          <w:szCs w:val="24"/>
          <w:lang w:eastAsia="en-GB"/>
        </w:rPr>
      </w:pPr>
    </w:p>
    <w:p w14:paraId="4B94D5A5" w14:textId="77777777" w:rsidR="00207097" w:rsidRDefault="00207097" w:rsidP="001E5B6E">
      <w:pPr>
        <w:spacing w:after="0" w:line="240" w:lineRule="auto"/>
        <w:rPr>
          <w:rFonts w:eastAsia="Times New Roman" w:cs="Arial"/>
          <w:sz w:val="24"/>
          <w:szCs w:val="24"/>
          <w:lang w:eastAsia="en-GB"/>
        </w:rPr>
      </w:pPr>
    </w:p>
    <w:p w14:paraId="3DEEC669" w14:textId="77777777" w:rsidR="00207097" w:rsidRDefault="00207097" w:rsidP="001E5B6E">
      <w:pPr>
        <w:spacing w:after="0" w:line="240" w:lineRule="auto"/>
        <w:rPr>
          <w:rFonts w:eastAsia="Times New Roman" w:cs="Arial"/>
          <w:sz w:val="24"/>
          <w:szCs w:val="24"/>
          <w:lang w:eastAsia="en-GB"/>
        </w:rPr>
      </w:pPr>
    </w:p>
    <w:p w14:paraId="53128261" w14:textId="4B0FD12B" w:rsidR="00207097" w:rsidRDefault="00207097" w:rsidP="001E5B6E">
      <w:pPr>
        <w:spacing w:after="0" w:line="240" w:lineRule="auto"/>
        <w:rPr>
          <w:rFonts w:eastAsia="Times New Roman" w:cs="Arial"/>
          <w:sz w:val="24"/>
          <w:szCs w:val="24"/>
          <w:lang w:eastAsia="en-GB"/>
        </w:rPr>
      </w:pPr>
    </w:p>
    <w:p w14:paraId="7C7921A8" w14:textId="64EBEDF3" w:rsidR="00D02662" w:rsidRPr="00CE747E" w:rsidRDefault="60CA6684" w:rsidP="00692459">
      <w:pPr>
        <w:pStyle w:val="Heading1"/>
        <w:rPr>
          <w:rFonts w:eastAsiaTheme="minorEastAsia"/>
          <w:b/>
          <w:color w:val="auto"/>
        </w:rPr>
      </w:pPr>
      <w:bookmarkStart w:id="2" w:name="_Toc521924170"/>
      <w:r w:rsidRPr="00CE747E">
        <w:rPr>
          <w:rStyle w:val="normaltextrun"/>
          <w:rFonts w:asciiTheme="minorHAnsi" w:eastAsiaTheme="minorEastAsia" w:hAnsiTheme="minorHAnsi" w:cstheme="minorBidi"/>
          <w:b/>
          <w:bCs/>
          <w:color w:val="auto"/>
          <w:u w:val="single"/>
        </w:rPr>
        <w:lastRenderedPageBreak/>
        <w:t>Plan Summary</w:t>
      </w:r>
      <w:bookmarkEnd w:id="2"/>
    </w:p>
    <w:p w14:paraId="2E158D30" w14:textId="3FCA4EF8" w:rsidR="00D02662" w:rsidRDefault="60CA6684" w:rsidP="60CA6684">
      <w:pPr>
        <w:pStyle w:val="paragraph"/>
        <w:textAlignment w:val="baseline"/>
        <w:rPr>
          <w:rStyle w:val="normaltextrun"/>
          <w:rFonts w:asciiTheme="minorHAnsi" w:eastAsiaTheme="minorEastAsia" w:hAnsiTheme="minorHAnsi" w:cstheme="minorBidi"/>
          <w:b/>
          <w:bCs/>
        </w:rPr>
      </w:pPr>
      <w:r w:rsidRPr="60CA6684">
        <w:rPr>
          <w:rStyle w:val="normaltextrun"/>
          <w:rFonts w:asciiTheme="minorHAnsi" w:eastAsiaTheme="minorEastAsia" w:hAnsiTheme="minorHAnsi" w:cstheme="minorBidi"/>
        </w:rPr>
        <w:t>The University of the Highlands and Islands and its partner colleges will work together to achieve the actions contained within this plan.  These actions will strengthen the suppor</w:t>
      </w:r>
      <w:r w:rsidR="00ED7AA7">
        <w:rPr>
          <w:rStyle w:val="normaltextrun"/>
          <w:rFonts w:asciiTheme="minorHAnsi" w:eastAsiaTheme="minorEastAsia" w:hAnsiTheme="minorHAnsi" w:cstheme="minorBidi"/>
        </w:rPr>
        <w:t>t available for</w:t>
      </w:r>
      <w:r w:rsidRPr="60CA6684">
        <w:rPr>
          <w:rStyle w:val="normaltextrun"/>
          <w:rFonts w:asciiTheme="minorHAnsi" w:eastAsiaTheme="minorEastAsia" w:hAnsiTheme="minorHAnsi" w:cstheme="minorBidi"/>
        </w:rPr>
        <w:t xml:space="preserve"> BSL users, through staff deaf awareness training and taking steps to create a more inclusive environment.</w:t>
      </w:r>
    </w:p>
    <w:p w14:paraId="40F40FF1" w14:textId="77777777" w:rsidR="008E421E" w:rsidRDefault="60CA6684" w:rsidP="60CA6684">
      <w:pPr>
        <w:pStyle w:val="paragraph"/>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 xml:space="preserve">Key actions include: </w:t>
      </w:r>
    </w:p>
    <w:p w14:paraId="45E445FD" w14:textId="77777777" w:rsidR="008E421E" w:rsidRPr="00784CCE" w:rsidRDefault="60CA6684" w:rsidP="60CA6684">
      <w:pPr>
        <w:pStyle w:val="paragraph"/>
        <w:numPr>
          <w:ilvl w:val="0"/>
          <w:numId w:val="2"/>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Encourage applicants to disclose they are a BSL user.  Staff will arrange a meeting to discuss support requirements with the student.</w:t>
      </w:r>
    </w:p>
    <w:p w14:paraId="0F3DB167" w14:textId="425839B0" w:rsidR="008E421E" w:rsidRPr="00784CCE" w:rsidRDefault="60CA6684" w:rsidP="60CA6684">
      <w:pPr>
        <w:pStyle w:val="paragraph"/>
        <w:numPr>
          <w:ilvl w:val="0"/>
          <w:numId w:val="2"/>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Review</w:t>
      </w:r>
      <w:r w:rsidR="00025EF5">
        <w:rPr>
          <w:rStyle w:val="normaltextrun"/>
          <w:rFonts w:asciiTheme="minorHAnsi" w:eastAsiaTheme="minorEastAsia" w:hAnsiTheme="minorHAnsi" w:cstheme="minorBidi"/>
        </w:rPr>
        <w:t xml:space="preserve"> key</w:t>
      </w:r>
      <w:r w:rsidRPr="60CA6684">
        <w:rPr>
          <w:rStyle w:val="normaltextrun"/>
          <w:rFonts w:asciiTheme="minorHAnsi" w:eastAsiaTheme="minorEastAsia" w:hAnsiTheme="minorHAnsi" w:cstheme="minorBidi"/>
        </w:rPr>
        <w:t xml:space="preserve"> information to be translated into BSL</w:t>
      </w:r>
    </w:p>
    <w:p w14:paraId="103D7D00" w14:textId="77777777" w:rsidR="008E421E" w:rsidRPr="00784CCE" w:rsidRDefault="60CA6684" w:rsidP="60CA6684">
      <w:pPr>
        <w:pStyle w:val="paragraph"/>
        <w:numPr>
          <w:ilvl w:val="0"/>
          <w:numId w:val="2"/>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Encourage key staff to participate in Deaf Awareness training</w:t>
      </w:r>
    </w:p>
    <w:p w14:paraId="3CF66892" w14:textId="77777777" w:rsidR="00B312E6" w:rsidRDefault="60CA6684" w:rsidP="60CA6684">
      <w:pPr>
        <w:pStyle w:val="paragraph"/>
        <w:numPr>
          <w:ilvl w:val="0"/>
          <w:numId w:val="2"/>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Investigate how to make extra-curricular activities more inclusive.</w:t>
      </w:r>
    </w:p>
    <w:p w14:paraId="4B99056E" w14:textId="5D528209" w:rsidR="00B312E6" w:rsidRDefault="60CA6684" w:rsidP="60CA6684">
      <w:pPr>
        <w:pStyle w:val="paragraph"/>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The university has also thought about how it can contribute to other long-term goals as outlined in the national plan.  These are listed later in the plan.</w:t>
      </w:r>
      <w:r w:rsidR="00D31014">
        <w:rPr>
          <w:rStyle w:val="normaltextrun"/>
          <w:rFonts w:asciiTheme="minorHAnsi" w:eastAsiaTheme="minorEastAsia" w:hAnsiTheme="minorHAnsi" w:cstheme="minorBidi"/>
        </w:rPr>
        <w:t xml:space="preserve">  Some of the objectives attached to these goal</w:t>
      </w:r>
      <w:r w:rsidR="00ED7AA7">
        <w:rPr>
          <w:rStyle w:val="normaltextrun"/>
          <w:rFonts w:asciiTheme="minorHAnsi" w:eastAsiaTheme="minorEastAsia" w:hAnsiTheme="minorHAnsi" w:cstheme="minorBidi"/>
        </w:rPr>
        <w:t>s contain numbers.  These correlate</w:t>
      </w:r>
      <w:r w:rsidR="00D31014">
        <w:rPr>
          <w:rStyle w:val="normaltextrun"/>
          <w:rFonts w:asciiTheme="minorHAnsi" w:eastAsiaTheme="minorEastAsia" w:hAnsiTheme="minorHAnsi" w:cstheme="minorBidi"/>
        </w:rPr>
        <w:t xml:space="preserve"> to</w:t>
      </w:r>
      <w:r w:rsidR="00ED7AA7">
        <w:rPr>
          <w:rStyle w:val="normaltextrun"/>
          <w:rFonts w:asciiTheme="minorHAnsi" w:eastAsiaTheme="minorEastAsia" w:hAnsiTheme="minorHAnsi" w:cstheme="minorBidi"/>
        </w:rPr>
        <w:t xml:space="preserve"> objectives contained within</w:t>
      </w:r>
      <w:r w:rsidR="00E503A4">
        <w:rPr>
          <w:rStyle w:val="normaltextrun"/>
          <w:rFonts w:asciiTheme="minorHAnsi" w:eastAsiaTheme="minorEastAsia" w:hAnsiTheme="minorHAnsi" w:cstheme="minorBidi"/>
        </w:rPr>
        <w:t xml:space="preserve"> the national plan.</w:t>
      </w:r>
    </w:p>
    <w:p w14:paraId="24CF003B" w14:textId="5607A4AD" w:rsidR="00B312E6" w:rsidRPr="00D31014" w:rsidRDefault="60CA6684" w:rsidP="60CA6684">
      <w:pPr>
        <w:pStyle w:val="paragraph"/>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b/>
          <w:bCs/>
        </w:rPr>
        <w:t>Engagement and Consultation</w:t>
      </w:r>
    </w:p>
    <w:p w14:paraId="0E51F6CE" w14:textId="7A9F7E22" w:rsidR="00784CCE" w:rsidRDefault="00B71245" w:rsidP="60CA6684">
      <w:pPr>
        <w:pStyle w:val="paragraph"/>
        <w:rPr>
          <w:rStyle w:val="normaltextrun"/>
          <w:rFonts w:asciiTheme="minorHAnsi" w:eastAsiaTheme="minorEastAsia" w:hAnsiTheme="minorHAnsi" w:cstheme="minorBidi"/>
        </w:rPr>
      </w:pPr>
      <w:r>
        <w:rPr>
          <w:rStyle w:val="normaltextrun"/>
          <w:rFonts w:asciiTheme="minorHAnsi" w:eastAsiaTheme="minorEastAsia" w:hAnsiTheme="minorHAnsi" w:cstheme="minorBidi"/>
        </w:rPr>
        <w:t>The University worked with</w:t>
      </w:r>
      <w:r w:rsidR="60CA6684" w:rsidRPr="60CA6684">
        <w:rPr>
          <w:rStyle w:val="normaltextrun"/>
          <w:rFonts w:asciiTheme="minorHAnsi" w:eastAsiaTheme="minorEastAsia" w:hAnsiTheme="minorHAnsi" w:cstheme="minorBidi"/>
        </w:rPr>
        <w:t xml:space="preserve"> Highland partners to find out what is important to BSL users.  The below questions were asked:</w:t>
      </w:r>
    </w:p>
    <w:p w14:paraId="043719F6" w14:textId="77777777" w:rsidR="00784CCE" w:rsidRDefault="60CA6684" w:rsidP="60CA6684">
      <w:pPr>
        <w:pStyle w:val="paragraph"/>
        <w:numPr>
          <w:ilvl w:val="0"/>
          <w:numId w:val="6"/>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What is important to you or your family as BSL users?</w:t>
      </w:r>
    </w:p>
    <w:p w14:paraId="2E774F54" w14:textId="77777777" w:rsidR="00784CCE" w:rsidRDefault="60CA6684" w:rsidP="60CA6684">
      <w:pPr>
        <w:pStyle w:val="paragraph"/>
        <w:numPr>
          <w:ilvl w:val="0"/>
          <w:numId w:val="6"/>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What barriers to BSL users face?</w:t>
      </w:r>
    </w:p>
    <w:p w14:paraId="520E682E" w14:textId="77777777" w:rsidR="00784CCE" w:rsidRDefault="60CA6684" w:rsidP="60CA6684">
      <w:pPr>
        <w:pStyle w:val="paragraph"/>
        <w:numPr>
          <w:ilvl w:val="0"/>
          <w:numId w:val="6"/>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What do you think public bodies can do better to promote BSL?</w:t>
      </w:r>
    </w:p>
    <w:p w14:paraId="05628DB8" w14:textId="77777777" w:rsidR="00784CCE" w:rsidRPr="00784CCE" w:rsidRDefault="60CA6684" w:rsidP="60CA6684">
      <w:pPr>
        <w:pStyle w:val="paragraph"/>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BSL users could respond to these questions via:</w:t>
      </w:r>
    </w:p>
    <w:p w14:paraId="128C306B" w14:textId="77777777" w:rsidR="00784CCE" w:rsidRDefault="60CA6684" w:rsidP="60CA6684">
      <w:pPr>
        <w:pStyle w:val="paragraph"/>
        <w:numPr>
          <w:ilvl w:val="0"/>
          <w:numId w:val="5"/>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An online survey</w:t>
      </w:r>
    </w:p>
    <w:p w14:paraId="63F96728" w14:textId="77777777" w:rsidR="00784CCE" w:rsidRDefault="60CA6684" w:rsidP="60CA6684">
      <w:pPr>
        <w:pStyle w:val="paragraph"/>
        <w:numPr>
          <w:ilvl w:val="0"/>
          <w:numId w:val="5"/>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Comments by email</w:t>
      </w:r>
    </w:p>
    <w:p w14:paraId="457D49AD" w14:textId="77777777" w:rsidR="00784CCE" w:rsidRDefault="60CA6684" w:rsidP="60CA6684">
      <w:pPr>
        <w:pStyle w:val="paragraph"/>
        <w:numPr>
          <w:ilvl w:val="0"/>
          <w:numId w:val="5"/>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A drop-in event in Inverness and a focus group in Wick</w:t>
      </w:r>
    </w:p>
    <w:p w14:paraId="478ABD87" w14:textId="77777777" w:rsidR="00784CCE" w:rsidRDefault="60CA6684" w:rsidP="60CA6684">
      <w:pPr>
        <w:pStyle w:val="paragraph"/>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Promotion included:</w:t>
      </w:r>
    </w:p>
    <w:p w14:paraId="51385231" w14:textId="77777777" w:rsidR="00784CCE" w:rsidRDefault="60CA6684" w:rsidP="60CA6684">
      <w:pPr>
        <w:pStyle w:val="paragraph"/>
        <w:numPr>
          <w:ilvl w:val="0"/>
          <w:numId w:val="7"/>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Facebook</w:t>
      </w:r>
    </w:p>
    <w:p w14:paraId="1CBF4455" w14:textId="77777777" w:rsidR="00784CCE" w:rsidRDefault="60CA6684" w:rsidP="60CA6684">
      <w:pPr>
        <w:pStyle w:val="paragraph"/>
        <w:numPr>
          <w:ilvl w:val="0"/>
          <w:numId w:val="7"/>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Twitter</w:t>
      </w:r>
    </w:p>
    <w:p w14:paraId="236A6DD9" w14:textId="77777777" w:rsidR="00784CCE" w:rsidRDefault="60CA6684" w:rsidP="60CA6684">
      <w:pPr>
        <w:pStyle w:val="paragraph"/>
        <w:numPr>
          <w:ilvl w:val="0"/>
          <w:numId w:val="7"/>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a press release</w:t>
      </w:r>
    </w:p>
    <w:p w14:paraId="01A34394" w14:textId="77777777" w:rsidR="00784CCE" w:rsidRDefault="60CA6684" w:rsidP="60CA6684">
      <w:pPr>
        <w:pStyle w:val="paragraph"/>
        <w:numPr>
          <w:ilvl w:val="0"/>
          <w:numId w:val="7"/>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BSL video</w:t>
      </w:r>
    </w:p>
    <w:p w14:paraId="39E725C7" w14:textId="1DE52FF7" w:rsidR="00D02662" w:rsidRDefault="60CA6684" w:rsidP="60CA6684">
      <w:pPr>
        <w:pStyle w:val="paragraph"/>
        <w:numPr>
          <w:ilvl w:val="0"/>
          <w:numId w:val="7"/>
        </w:numPr>
        <w:rPr>
          <w:rStyle w:val="normaltextrun"/>
          <w:rFonts w:asciiTheme="minorHAnsi" w:eastAsiaTheme="minorEastAsia" w:hAnsiTheme="minorHAnsi" w:cstheme="minorBidi"/>
        </w:rPr>
      </w:pPr>
      <w:r w:rsidRPr="60CA6684">
        <w:rPr>
          <w:rStyle w:val="normaltextrun"/>
          <w:rFonts w:asciiTheme="minorHAnsi" w:eastAsiaTheme="minorEastAsia" w:hAnsiTheme="minorHAnsi" w:cstheme="minorBidi"/>
        </w:rPr>
        <w:t>Communication through the BDA and local Deaf Club</w:t>
      </w:r>
    </w:p>
    <w:p w14:paraId="73C91906" w14:textId="77777777" w:rsidR="001E4215" w:rsidRDefault="001E4215" w:rsidP="001E4215">
      <w:pPr>
        <w:spacing w:after="0" w:line="240" w:lineRule="auto"/>
        <w:rPr>
          <w:rFonts w:eastAsia="Arial,Times New Roman" w:cs="Arial,Times New Roman"/>
          <w:b/>
          <w:sz w:val="24"/>
          <w:szCs w:val="24"/>
          <w:lang w:eastAsia="en-GB"/>
        </w:rPr>
      </w:pPr>
      <w:r w:rsidRPr="0022221A">
        <w:rPr>
          <w:rFonts w:eastAsia="Arial,Times New Roman" w:cs="Arial,Times New Roman"/>
          <w:b/>
          <w:sz w:val="24"/>
          <w:szCs w:val="24"/>
          <w:lang w:eastAsia="en-GB"/>
        </w:rPr>
        <w:t>Engagement feedback</w:t>
      </w:r>
    </w:p>
    <w:p w14:paraId="04D1F04C" w14:textId="77777777" w:rsidR="001E4215" w:rsidRDefault="001E4215" w:rsidP="001E4215">
      <w:pPr>
        <w:spacing w:after="0" w:line="240" w:lineRule="auto"/>
        <w:rPr>
          <w:rFonts w:eastAsia="Arial,Times New Roman" w:cs="Arial,Times New Roman"/>
          <w:b/>
          <w:sz w:val="24"/>
          <w:szCs w:val="24"/>
          <w:lang w:eastAsia="en-GB"/>
        </w:rPr>
      </w:pPr>
    </w:p>
    <w:p w14:paraId="04FC437E" w14:textId="2C74B1F3" w:rsidR="001E4215" w:rsidRPr="0022221A" w:rsidRDefault="00ED7AA7" w:rsidP="001E4215">
      <w:pPr>
        <w:spacing w:after="0" w:line="240" w:lineRule="auto"/>
        <w:rPr>
          <w:rFonts w:eastAsia="Arial,Times New Roman" w:cs="Arial,Times New Roman"/>
          <w:sz w:val="24"/>
          <w:szCs w:val="24"/>
          <w:lang w:eastAsia="en-GB"/>
        </w:rPr>
      </w:pPr>
      <w:r>
        <w:rPr>
          <w:rFonts w:eastAsia="Arial,Times New Roman" w:cs="Arial,Times New Roman"/>
          <w:sz w:val="24"/>
          <w:szCs w:val="24"/>
          <w:lang w:eastAsia="en-GB"/>
        </w:rPr>
        <w:t>The feedback gained from the above 3 questions is outlined below:</w:t>
      </w:r>
    </w:p>
    <w:p w14:paraId="5CB5EEDF" w14:textId="77777777" w:rsidR="001E4215" w:rsidRPr="0022221A" w:rsidRDefault="001E4215" w:rsidP="001E4215">
      <w:pPr>
        <w:spacing w:before="100" w:beforeAutospacing="1" w:after="100" w:afterAutospacing="1" w:line="240" w:lineRule="auto"/>
        <w:rPr>
          <w:rFonts w:eastAsia="Times New Roman" w:cs="Arial"/>
          <w:b/>
          <w:sz w:val="24"/>
          <w:szCs w:val="24"/>
          <w:lang w:val="en" w:eastAsia="en-GB"/>
        </w:rPr>
      </w:pPr>
      <w:r w:rsidRPr="0022221A">
        <w:rPr>
          <w:rFonts w:eastAsia="Times New Roman" w:cs="Arial"/>
          <w:b/>
          <w:sz w:val="24"/>
          <w:szCs w:val="24"/>
          <w:lang w:val="en" w:eastAsia="en-GB"/>
        </w:rPr>
        <w:lastRenderedPageBreak/>
        <w:t>What is important to you or your community?</w:t>
      </w:r>
    </w:p>
    <w:p w14:paraId="4A99C065" w14:textId="77777777" w:rsidR="001E4215" w:rsidRPr="0022221A" w:rsidRDefault="001E4215" w:rsidP="001E4215">
      <w:pPr>
        <w:pStyle w:val="ListParagraph"/>
        <w:numPr>
          <w:ilvl w:val="0"/>
          <w:numId w:val="28"/>
        </w:numPr>
        <w:spacing w:before="100" w:beforeAutospacing="1" w:after="100" w:afterAutospacing="1" w:line="240" w:lineRule="auto"/>
        <w:rPr>
          <w:rFonts w:eastAsia="Times New Roman" w:cs="Arial"/>
          <w:b/>
          <w:sz w:val="24"/>
          <w:szCs w:val="24"/>
          <w:lang w:val="en" w:eastAsia="en-GB"/>
        </w:rPr>
      </w:pPr>
      <w:r w:rsidRPr="0022221A">
        <w:rPr>
          <w:rFonts w:eastAsia="Times New Roman" w:cs="Arial"/>
          <w:sz w:val="24"/>
          <w:szCs w:val="24"/>
          <w:lang w:val="en" w:eastAsia="en-GB"/>
        </w:rPr>
        <w:t>To be able to access higher education</w:t>
      </w:r>
    </w:p>
    <w:p w14:paraId="0776C54D" w14:textId="77777777" w:rsidR="001E4215" w:rsidRPr="0022221A" w:rsidRDefault="001E4215" w:rsidP="001E4215">
      <w:pPr>
        <w:pStyle w:val="ListParagraph"/>
        <w:numPr>
          <w:ilvl w:val="0"/>
          <w:numId w:val="28"/>
        </w:numPr>
        <w:spacing w:before="100" w:beforeAutospacing="1" w:after="100" w:afterAutospacing="1" w:line="240" w:lineRule="auto"/>
        <w:rPr>
          <w:rFonts w:eastAsia="Times New Roman" w:cs="Arial"/>
          <w:b/>
          <w:sz w:val="24"/>
          <w:szCs w:val="24"/>
          <w:lang w:val="en" w:eastAsia="en-GB"/>
        </w:rPr>
      </w:pPr>
      <w:r w:rsidRPr="0022221A">
        <w:rPr>
          <w:rFonts w:eastAsia="Times New Roman" w:cs="Arial"/>
          <w:sz w:val="24"/>
          <w:szCs w:val="24"/>
          <w:lang w:val="en" w:eastAsia="en-GB"/>
        </w:rPr>
        <w:t>Service should be fully accessible</w:t>
      </w:r>
    </w:p>
    <w:p w14:paraId="727BCFF2" w14:textId="77777777" w:rsidR="001E4215" w:rsidRPr="0022221A" w:rsidRDefault="001E4215" w:rsidP="001E4215">
      <w:pPr>
        <w:pStyle w:val="ListParagraph"/>
        <w:numPr>
          <w:ilvl w:val="0"/>
          <w:numId w:val="28"/>
        </w:numPr>
        <w:spacing w:before="100" w:beforeAutospacing="1" w:after="100" w:afterAutospacing="1" w:line="240" w:lineRule="auto"/>
        <w:rPr>
          <w:rFonts w:eastAsia="Times New Roman" w:cs="Arial"/>
          <w:b/>
          <w:sz w:val="24"/>
          <w:szCs w:val="24"/>
          <w:lang w:val="en" w:eastAsia="en-GB"/>
        </w:rPr>
      </w:pPr>
      <w:r w:rsidRPr="0022221A">
        <w:rPr>
          <w:rFonts w:eastAsia="Times New Roman" w:cs="Arial"/>
          <w:sz w:val="24"/>
          <w:szCs w:val="24"/>
          <w:lang w:val="en" w:eastAsia="en-GB"/>
        </w:rPr>
        <w:t>To employ BSL users in education settings</w:t>
      </w:r>
    </w:p>
    <w:p w14:paraId="12E560DE" w14:textId="77777777" w:rsidR="001E4215" w:rsidRPr="0022221A" w:rsidRDefault="001E4215" w:rsidP="001E4215">
      <w:pPr>
        <w:spacing w:before="100" w:beforeAutospacing="1" w:after="100" w:afterAutospacing="1" w:line="240" w:lineRule="auto"/>
        <w:rPr>
          <w:rFonts w:eastAsia="Times New Roman" w:cs="Arial"/>
          <w:b/>
          <w:sz w:val="24"/>
          <w:szCs w:val="24"/>
          <w:lang w:val="en" w:eastAsia="en-GB"/>
        </w:rPr>
      </w:pPr>
      <w:r w:rsidRPr="0022221A">
        <w:rPr>
          <w:rFonts w:eastAsia="Times New Roman" w:cs="Arial"/>
          <w:b/>
          <w:sz w:val="24"/>
          <w:szCs w:val="24"/>
          <w:lang w:val="en" w:eastAsia="en-GB"/>
        </w:rPr>
        <w:t>What barriers do BSL users face?</w:t>
      </w:r>
    </w:p>
    <w:p w14:paraId="04C1D222" w14:textId="77777777" w:rsidR="001E4215" w:rsidRPr="0022221A" w:rsidRDefault="001E4215" w:rsidP="001E4215">
      <w:pPr>
        <w:pStyle w:val="ListParagraph"/>
        <w:numPr>
          <w:ilvl w:val="0"/>
          <w:numId w:val="28"/>
        </w:numPr>
        <w:spacing w:before="100" w:beforeAutospacing="1" w:after="100" w:afterAutospacing="1" w:line="240" w:lineRule="auto"/>
        <w:rPr>
          <w:rFonts w:eastAsia="Times New Roman" w:cs="Arial"/>
          <w:b/>
          <w:sz w:val="24"/>
          <w:szCs w:val="24"/>
          <w:lang w:val="en" w:eastAsia="en-GB"/>
        </w:rPr>
      </w:pPr>
      <w:r w:rsidRPr="0022221A">
        <w:rPr>
          <w:rFonts w:eastAsia="Times New Roman" w:cs="Arial"/>
          <w:sz w:val="24"/>
          <w:szCs w:val="24"/>
          <w:lang w:val="en" w:eastAsia="en-GB"/>
        </w:rPr>
        <w:t>A lack of interpreters</w:t>
      </w:r>
    </w:p>
    <w:p w14:paraId="1875C6C0" w14:textId="49AF3BAD" w:rsidR="001E4215" w:rsidRPr="0022221A" w:rsidRDefault="001E4215" w:rsidP="001E4215">
      <w:pPr>
        <w:spacing w:before="100" w:beforeAutospacing="1" w:after="100" w:afterAutospacing="1" w:line="240" w:lineRule="auto"/>
        <w:rPr>
          <w:rFonts w:eastAsia="Times New Roman" w:cs="Arial"/>
          <w:b/>
          <w:sz w:val="24"/>
          <w:szCs w:val="24"/>
          <w:lang w:val="en" w:eastAsia="en-GB"/>
        </w:rPr>
      </w:pPr>
      <w:r w:rsidRPr="0022221A">
        <w:rPr>
          <w:rFonts w:eastAsia="Times New Roman" w:cs="Arial"/>
          <w:b/>
          <w:sz w:val="24"/>
          <w:szCs w:val="24"/>
          <w:lang w:val="en" w:eastAsia="en-GB"/>
        </w:rPr>
        <w:t>What do you think public bodies can do better to promote BSL?</w:t>
      </w:r>
    </w:p>
    <w:p w14:paraId="79566400" w14:textId="77777777" w:rsidR="001E4215" w:rsidRPr="0022221A" w:rsidRDefault="001E4215" w:rsidP="001E4215">
      <w:pPr>
        <w:pStyle w:val="ListParagraph"/>
        <w:numPr>
          <w:ilvl w:val="0"/>
          <w:numId w:val="29"/>
        </w:numPr>
        <w:spacing w:before="100" w:beforeAutospacing="1" w:after="100" w:afterAutospacing="1" w:line="240" w:lineRule="auto"/>
        <w:rPr>
          <w:rFonts w:eastAsia="Times New Roman" w:cs="Arial"/>
          <w:b/>
          <w:sz w:val="24"/>
          <w:szCs w:val="24"/>
          <w:lang w:val="en" w:eastAsia="en-GB"/>
        </w:rPr>
      </w:pPr>
      <w:r w:rsidRPr="0022221A">
        <w:rPr>
          <w:rFonts w:eastAsia="Times New Roman" w:cs="Arial"/>
          <w:sz w:val="24"/>
          <w:szCs w:val="24"/>
          <w:lang w:val="en" w:eastAsia="en-GB"/>
        </w:rPr>
        <w:t>E-learning to be deaf user-friendly and use BSL interpreters</w:t>
      </w:r>
    </w:p>
    <w:p w14:paraId="0247534F" w14:textId="77777777" w:rsidR="001E4215" w:rsidRPr="0022221A" w:rsidRDefault="001E4215" w:rsidP="001E4215">
      <w:pPr>
        <w:pStyle w:val="ListParagraph"/>
        <w:numPr>
          <w:ilvl w:val="0"/>
          <w:numId w:val="29"/>
        </w:numPr>
        <w:spacing w:before="100" w:beforeAutospacing="1" w:after="100" w:afterAutospacing="1" w:line="240" w:lineRule="auto"/>
        <w:rPr>
          <w:rFonts w:eastAsia="Times New Roman" w:cs="Arial"/>
          <w:b/>
          <w:sz w:val="24"/>
          <w:szCs w:val="24"/>
          <w:lang w:val="en" w:eastAsia="en-GB"/>
        </w:rPr>
      </w:pPr>
      <w:r w:rsidRPr="0022221A">
        <w:rPr>
          <w:rFonts w:eastAsia="Times New Roman" w:cs="Arial"/>
          <w:sz w:val="24"/>
          <w:szCs w:val="24"/>
          <w:lang w:val="en" w:eastAsia="en-GB"/>
        </w:rPr>
        <w:t>Staff and lecturers need to have deaf awareness training</w:t>
      </w:r>
    </w:p>
    <w:p w14:paraId="0553A231" w14:textId="536DE416" w:rsidR="001E4215" w:rsidRPr="00ED7AA7" w:rsidRDefault="001E4215" w:rsidP="001E4215">
      <w:pPr>
        <w:pStyle w:val="ListParagraph"/>
        <w:numPr>
          <w:ilvl w:val="0"/>
          <w:numId w:val="29"/>
        </w:numPr>
        <w:spacing w:before="100" w:beforeAutospacing="1" w:after="100" w:afterAutospacing="1" w:line="240" w:lineRule="auto"/>
        <w:rPr>
          <w:rFonts w:eastAsia="Times New Roman" w:cs="Arial"/>
          <w:b/>
          <w:sz w:val="24"/>
          <w:szCs w:val="24"/>
          <w:lang w:val="en" w:eastAsia="en-GB"/>
        </w:rPr>
      </w:pPr>
      <w:r w:rsidRPr="0022221A">
        <w:rPr>
          <w:rFonts w:eastAsia="Times New Roman" w:cs="Arial"/>
          <w:sz w:val="24"/>
          <w:szCs w:val="24"/>
          <w:lang w:val="en" w:eastAsia="en-GB"/>
        </w:rPr>
        <w:t>The university needs more interpreters</w:t>
      </w:r>
    </w:p>
    <w:p w14:paraId="39D40DC3" w14:textId="77777777" w:rsidR="00ED7AA7" w:rsidRPr="0022221A" w:rsidRDefault="00ED7AA7" w:rsidP="00ED7AA7">
      <w:pPr>
        <w:pStyle w:val="ListParagraph"/>
        <w:spacing w:before="100" w:beforeAutospacing="1" w:after="100" w:afterAutospacing="1" w:line="240" w:lineRule="auto"/>
        <w:rPr>
          <w:rFonts w:eastAsia="Times New Roman" w:cs="Arial"/>
          <w:b/>
          <w:sz w:val="24"/>
          <w:szCs w:val="24"/>
          <w:lang w:val="en" w:eastAsia="en-GB"/>
        </w:rPr>
      </w:pPr>
    </w:p>
    <w:p w14:paraId="6199611C" w14:textId="03E14E2B" w:rsidR="00B312E6" w:rsidRPr="00ED7AA7" w:rsidRDefault="60CA6684" w:rsidP="00ED7AA7">
      <w:pPr>
        <w:spacing w:after="0" w:line="240" w:lineRule="auto"/>
        <w:rPr>
          <w:rFonts w:ascii="Arial,Times New Roman" w:eastAsia="Arial,Times New Roman" w:hAnsi="Arial,Times New Roman" w:cs="Arial,Times New Roman"/>
          <w:sz w:val="24"/>
          <w:szCs w:val="24"/>
          <w:lang w:eastAsia="en-GB"/>
        </w:rPr>
      </w:pPr>
      <w:r w:rsidRPr="00ED7AA7">
        <w:rPr>
          <w:sz w:val="24"/>
          <w:szCs w:val="24"/>
          <w:lang w:eastAsia="en-GB"/>
        </w:rPr>
        <w:t>Highland Partners included:</w:t>
      </w:r>
    </w:p>
    <w:p w14:paraId="75693D15" w14:textId="77777777" w:rsidR="00ED7AA7" w:rsidRPr="00ED7AA7" w:rsidRDefault="00ED7AA7" w:rsidP="00ED7AA7">
      <w:pPr>
        <w:pStyle w:val="ListParagraph"/>
        <w:numPr>
          <w:ilvl w:val="0"/>
          <w:numId w:val="29"/>
        </w:numPr>
        <w:spacing w:after="0" w:line="240" w:lineRule="auto"/>
        <w:rPr>
          <w:sz w:val="24"/>
          <w:szCs w:val="24"/>
          <w:lang w:eastAsia="en-GB"/>
        </w:rPr>
      </w:pPr>
      <w:r w:rsidRPr="00ED7AA7">
        <w:rPr>
          <w:sz w:val="24"/>
          <w:szCs w:val="24"/>
          <w:lang w:eastAsia="en-GB"/>
        </w:rPr>
        <w:t>Highland Council</w:t>
      </w:r>
    </w:p>
    <w:p w14:paraId="61A1097B" w14:textId="77777777" w:rsidR="00ED7AA7" w:rsidRPr="00ED7AA7" w:rsidRDefault="00ED7AA7" w:rsidP="00ED7AA7">
      <w:pPr>
        <w:pStyle w:val="ListParagraph"/>
        <w:numPr>
          <w:ilvl w:val="0"/>
          <w:numId w:val="29"/>
        </w:numPr>
        <w:spacing w:after="0" w:line="240" w:lineRule="auto"/>
        <w:rPr>
          <w:sz w:val="24"/>
          <w:szCs w:val="24"/>
          <w:lang w:eastAsia="en-GB"/>
        </w:rPr>
      </w:pPr>
      <w:r w:rsidRPr="00ED7AA7">
        <w:rPr>
          <w:sz w:val="24"/>
          <w:szCs w:val="24"/>
          <w:lang w:eastAsia="en-GB"/>
        </w:rPr>
        <w:t>NHS Highland</w:t>
      </w:r>
    </w:p>
    <w:p w14:paraId="4317CEC2" w14:textId="77777777" w:rsidR="00ED7AA7" w:rsidRPr="00ED7AA7" w:rsidRDefault="60CA6684" w:rsidP="00ED7AA7">
      <w:pPr>
        <w:pStyle w:val="ListParagraph"/>
        <w:numPr>
          <w:ilvl w:val="0"/>
          <w:numId w:val="29"/>
        </w:numPr>
        <w:spacing w:after="0" w:line="240" w:lineRule="auto"/>
        <w:rPr>
          <w:sz w:val="24"/>
          <w:szCs w:val="24"/>
          <w:lang w:eastAsia="en-GB"/>
        </w:rPr>
      </w:pPr>
      <w:r w:rsidRPr="00ED7AA7">
        <w:rPr>
          <w:sz w:val="24"/>
          <w:szCs w:val="24"/>
          <w:lang w:eastAsia="en-GB"/>
        </w:rPr>
        <w:t>Highlands</w:t>
      </w:r>
      <w:r w:rsidR="00ED7AA7" w:rsidRPr="00ED7AA7">
        <w:rPr>
          <w:sz w:val="24"/>
          <w:szCs w:val="24"/>
          <w:lang w:eastAsia="en-GB"/>
        </w:rPr>
        <w:t xml:space="preserve"> &amp; Islands Enterprise</w:t>
      </w:r>
    </w:p>
    <w:p w14:paraId="6EFA67E9" w14:textId="77777777" w:rsidR="00ED7AA7" w:rsidRPr="00ED7AA7" w:rsidRDefault="00ED7AA7" w:rsidP="00ED7AA7">
      <w:pPr>
        <w:pStyle w:val="ListParagraph"/>
        <w:numPr>
          <w:ilvl w:val="0"/>
          <w:numId w:val="29"/>
        </w:numPr>
        <w:spacing w:after="0" w:line="240" w:lineRule="auto"/>
        <w:rPr>
          <w:sz w:val="24"/>
          <w:szCs w:val="24"/>
          <w:lang w:eastAsia="en-GB"/>
        </w:rPr>
      </w:pPr>
      <w:r w:rsidRPr="00ED7AA7">
        <w:rPr>
          <w:sz w:val="24"/>
          <w:szCs w:val="24"/>
          <w:lang w:eastAsia="en-GB"/>
        </w:rPr>
        <w:t>Scottish Natural Heritage</w:t>
      </w:r>
    </w:p>
    <w:p w14:paraId="18EECA62" w14:textId="77777777" w:rsidR="00ED7AA7" w:rsidRPr="00ED7AA7" w:rsidRDefault="00ED7AA7" w:rsidP="00ED7AA7">
      <w:pPr>
        <w:pStyle w:val="ListParagraph"/>
        <w:numPr>
          <w:ilvl w:val="0"/>
          <w:numId w:val="29"/>
        </w:numPr>
        <w:spacing w:after="0" w:line="240" w:lineRule="auto"/>
        <w:rPr>
          <w:sz w:val="24"/>
          <w:szCs w:val="24"/>
          <w:lang w:eastAsia="en-GB"/>
        </w:rPr>
      </w:pPr>
      <w:r w:rsidRPr="00ED7AA7">
        <w:rPr>
          <w:sz w:val="24"/>
          <w:szCs w:val="24"/>
          <w:lang w:eastAsia="en-GB"/>
        </w:rPr>
        <w:t>High Life Highland</w:t>
      </w:r>
    </w:p>
    <w:p w14:paraId="1A97504F" w14:textId="28A1C8A9" w:rsidR="00B312E6" w:rsidRPr="00ED7AA7" w:rsidRDefault="00ED7AA7" w:rsidP="00ED7AA7">
      <w:pPr>
        <w:pStyle w:val="ListParagraph"/>
        <w:numPr>
          <w:ilvl w:val="0"/>
          <w:numId w:val="29"/>
        </w:numPr>
        <w:spacing w:after="0" w:line="240" w:lineRule="auto"/>
        <w:rPr>
          <w:rFonts w:ascii="Arial,Times New Roman" w:eastAsia="Arial,Times New Roman" w:hAnsi="Arial,Times New Roman" w:cs="Arial,Times New Roman"/>
          <w:sz w:val="24"/>
          <w:szCs w:val="24"/>
          <w:lang w:eastAsia="en-GB"/>
        </w:rPr>
      </w:pPr>
      <w:r>
        <w:rPr>
          <w:sz w:val="24"/>
          <w:szCs w:val="24"/>
          <w:lang w:eastAsia="en-GB"/>
        </w:rPr>
        <w:t>Police Scotland</w:t>
      </w:r>
    </w:p>
    <w:p w14:paraId="1299C43A" w14:textId="77777777" w:rsidR="00B312E6" w:rsidRDefault="00B312E6" w:rsidP="001E5B6E">
      <w:pPr>
        <w:spacing w:after="0" w:line="240" w:lineRule="auto"/>
        <w:rPr>
          <w:rFonts w:eastAsia="Times New Roman" w:cs="Arial"/>
          <w:sz w:val="24"/>
          <w:szCs w:val="24"/>
          <w:lang w:eastAsia="en-GB"/>
        </w:rPr>
      </w:pPr>
    </w:p>
    <w:p w14:paraId="7B53CFE1" w14:textId="285A9B6A" w:rsidR="00877F63" w:rsidRDefault="60CA6684" w:rsidP="60CA6684">
      <w:pPr>
        <w:spacing w:after="0" w:line="240" w:lineRule="auto"/>
        <w:rPr>
          <w:sz w:val="24"/>
          <w:szCs w:val="24"/>
          <w:lang w:eastAsia="en-GB"/>
        </w:rPr>
      </w:pPr>
      <w:r w:rsidRPr="60CA6684">
        <w:rPr>
          <w:sz w:val="24"/>
          <w:szCs w:val="24"/>
          <w:lang w:eastAsia="en-GB"/>
        </w:rPr>
        <w:t>Only Highland Council and NHS Highland need to prepare BSL plans however other partners were interested to gain the views of BSL users.</w:t>
      </w:r>
    </w:p>
    <w:p w14:paraId="3708FB17" w14:textId="4CD4B961" w:rsidR="00B71245" w:rsidRDefault="00B71245" w:rsidP="60CA6684">
      <w:pPr>
        <w:spacing w:after="0" w:line="240" w:lineRule="auto"/>
        <w:rPr>
          <w:sz w:val="24"/>
          <w:szCs w:val="24"/>
          <w:lang w:eastAsia="en-GB"/>
        </w:rPr>
      </w:pPr>
    </w:p>
    <w:p w14:paraId="17D8AD36" w14:textId="079F57FB" w:rsidR="00B71245" w:rsidRDefault="00D65951" w:rsidP="60CA6684">
      <w:pPr>
        <w:spacing w:after="0" w:line="240" w:lineRule="auto"/>
        <w:rPr>
          <w:sz w:val="24"/>
          <w:szCs w:val="24"/>
          <w:lang w:eastAsia="en-GB"/>
        </w:rPr>
      </w:pPr>
      <w:r>
        <w:rPr>
          <w:sz w:val="24"/>
          <w:szCs w:val="24"/>
          <w:lang w:eastAsia="en-GB"/>
        </w:rPr>
        <w:t>Students from outside the Highlands were able to provide feedback via the online survey.</w:t>
      </w:r>
    </w:p>
    <w:p w14:paraId="1E5710F9" w14:textId="77777777" w:rsidR="00D31014" w:rsidRDefault="00D31014" w:rsidP="60CA6684">
      <w:pPr>
        <w:spacing w:after="0" w:line="240" w:lineRule="auto"/>
        <w:rPr>
          <w:sz w:val="24"/>
          <w:szCs w:val="24"/>
          <w:lang w:eastAsia="en-GB"/>
        </w:rPr>
      </w:pPr>
    </w:p>
    <w:p w14:paraId="0B0CAE61" w14:textId="531639F4" w:rsidR="00E96E50" w:rsidRDefault="00E96E50" w:rsidP="0022221A">
      <w:pPr>
        <w:pStyle w:val="ListParagraph"/>
        <w:spacing w:after="0" w:line="240" w:lineRule="auto"/>
        <w:rPr>
          <w:rFonts w:ascii="Arial,Times New Roman" w:eastAsia="Arial,Times New Roman" w:hAnsi="Arial,Times New Roman" w:cs="Arial,Times New Roman"/>
          <w:sz w:val="24"/>
          <w:szCs w:val="24"/>
          <w:lang w:eastAsia="en-GB"/>
        </w:rPr>
      </w:pPr>
    </w:p>
    <w:p w14:paraId="16BA19F0" w14:textId="404CD7DE"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5F023A4F" w14:textId="70ED2B36"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559FA223" w14:textId="6A69E7E6"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7BF240F6" w14:textId="77F9037C"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270796AC" w14:textId="1F6E5B38"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67AE29D1" w14:textId="022121EE"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4C1F5085" w14:textId="76356AA5"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7A492330" w14:textId="07692228"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674FFCA5" w14:textId="5F39E1F3"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4A9E0982" w14:textId="10382A07"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55B10B16" w14:textId="58F16403"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3F969E02" w14:textId="76B327C0"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5208DE38" w14:textId="59764B86"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2A3C3E14" w14:textId="2C59D944"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541818DA" w14:textId="29C462A9"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51873BC8" w14:textId="77777777" w:rsidR="0022221A"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7AD93AAC" w14:textId="77777777" w:rsidR="0022221A" w:rsidRPr="00E96E50" w:rsidRDefault="0022221A" w:rsidP="0022221A">
      <w:pPr>
        <w:pStyle w:val="ListParagraph"/>
        <w:spacing w:after="0" w:line="240" w:lineRule="auto"/>
        <w:rPr>
          <w:rFonts w:ascii="Arial,Times New Roman" w:eastAsia="Arial,Times New Roman" w:hAnsi="Arial,Times New Roman" w:cs="Arial,Times New Roman"/>
          <w:sz w:val="24"/>
          <w:szCs w:val="24"/>
          <w:lang w:eastAsia="en-GB"/>
        </w:rPr>
      </w:pPr>
    </w:p>
    <w:p w14:paraId="0DD54FE1" w14:textId="0C9D199F" w:rsidR="001E7032" w:rsidRPr="00CE747E" w:rsidRDefault="00B35279" w:rsidP="00692459">
      <w:pPr>
        <w:pStyle w:val="Heading1"/>
        <w:rPr>
          <w:rFonts w:ascii="Arial,Times New Roman" w:eastAsia="Arial,Times New Roman" w:hAnsi="Arial,Times New Roman" w:cs="Arial,Times New Roman"/>
          <w:b/>
          <w:color w:val="auto"/>
          <w:sz w:val="24"/>
          <w:szCs w:val="24"/>
          <w:lang w:eastAsia="en-GB"/>
        </w:rPr>
      </w:pPr>
      <w:bookmarkStart w:id="3" w:name="_Toc521924171"/>
      <w:r w:rsidRPr="00CE747E">
        <w:rPr>
          <w:b/>
          <w:noProof/>
          <w:color w:val="auto"/>
          <w:lang w:eastAsia="en-GB"/>
        </w:rPr>
        <w:lastRenderedPageBreak/>
        <w:drawing>
          <wp:anchor distT="0" distB="0" distL="114300" distR="114300" simplePos="0" relativeHeight="251659264" behindDoc="0" locked="0" layoutInCell="1" allowOverlap="1" wp14:anchorId="0727F61A" wp14:editId="41925AE0">
            <wp:simplePos x="0" y="0"/>
            <wp:positionH relativeFrom="column">
              <wp:posOffset>0</wp:posOffset>
            </wp:positionH>
            <wp:positionV relativeFrom="paragraph">
              <wp:posOffset>392430</wp:posOffset>
            </wp:positionV>
            <wp:extent cx="1914525" cy="1466850"/>
            <wp:effectExtent l="0" t="19050" r="0" b="38100"/>
            <wp:wrapSquare wrapText="bothSides"/>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00877F63" w:rsidRPr="00CE747E">
        <w:rPr>
          <w:b/>
          <w:color w:val="auto"/>
        </w:rPr>
        <w:t xml:space="preserve">Section </w:t>
      </w:r>
      <w:r w:rsidR="3BEC01B3" w:rsidRPr="00CE747E">
        <w:rPr>
          <w:b/>
          <w:color w:val="auto"/>
        </w:rPr>
        <w:t>1: Across all our services</w:t>
      </w:r>
      <w:bookmarkEnd w:id="3"/>
    </w:p>
    <w:p w14:paraId="64B37420" w14:textId="77777777" w:rsidR="00B35279" w:rsidRDefault="00B35279" w:rsidP="3BEC01B3">
      <w:pPr>
        <w:pStyle w:val="paragraph"/>
        <w:textAlignment w:val="baseline"/>
        <w:rPr>
          <w:rStyle w:val="normaltextrun"/>
          <w:rFonts w:asciiTheme="minorHAnsi" w:eastAsiaTheme="minorEastAsia" w:hAnsiTheme="minorHAnsi" w:cstheme="minorBidi"/>
          <w:b/>
          <w:bCs/>
          <w:i/>
          <w:iCs/>
          <w:sz w:val="28"/>
          <w:szCs w:val="28"/>
        </w:rPr>
      </w:pPr>
    </w:p>
    <w:p w14:paraId="0F7A6406" w14:textId="09217C8A" w:rsidR="00B312E6" w:rsidRPr="009233EA" w:rsidRDefault="60CA6684" w:rsidP="60CA6684">
      <w:pPr>
        <w:pStyle w:val="paragraph"/>
        <w:textAlignment w:val="baseline"/>
        <w:rPr>
          <w:rFonts w:asciiTheme="minorHAnsi" w:eastAsiaTheme="minorEastAsia" w:hAnsiTheme="minorHAnsi" w:cstheme="minorBidi"/>
          <w:b/>
          <w:bCs/>
          <w:sz w:val="28"/>
          <w:szCs w:val="28"/>
        </w:rPr>
      </w:pPr>
      <w:r w:rsidRPr="60CA6684">
        <w:rPr>
          <w:rStyle w:val="normaltextrun"/>
          <w:rFonts w:asciiTheme="minorHAnsi" w:eastAsiaTheme="minorEastAsia" w:hAnsiTheme="minorHAnsi" w:cstheme="minorBidi"/>
          <w:b/>
          <w:bCs/>
          <w:i/>
          <w:iCs/>
          <w:sz w:val="28"/>
          <w:szCs w:val="28"/>
        </w:rPr>
        <w:t>“Across the Scottish public sector, information and services will be accessible to BSL users”</w:t>
      </w:r>
      <w:r w:rsidRPr="60CA6684">
        <w:rPr>
          <w:rStyle w:val="eop"/>
          <w:rFonts w:asciiTheme="minorHAnsi" w:eastAsiaTheme="minorEastAsia" w:hAnsiTheme="minorHAnsi" w:cstheme="minorBidi"/>
          <w:b/>
          <w:bCs/>
          <w:sz w:val="28"/>
          <w:szCs w:val="28"/>
        </w:rPr>
        <w:t> </w:t>
      </w:r>
      <w:r w:rsidRPr="60CA6684">
        <w:rPr>
          <w:rStyle w:val="normaltextrun"/>
          <w:rFonts w:asciiTheme="minorHAnsi" w:eastAsiaTheme="minorEastAsia" w:hAnsiTheme="minorHAnsi" w:cstheme="minorBidi"/>
          <w:b/>
          <w:bCs/>
          <w:sz w:val="28"/>
          <w:szCs w:val="28"/>
        </w:rPr>
        <w:t> </w:t>
      </w:r>
      <w:r w:rsidRPr="60CA6684">
        <w:rPr>
          <w:rStyle w:val="eop"/>
          <w:rFonts w:asciiTheme="minorHAnsi" w:eastAsiaTheme="minorEastAsia" w:hAnsiTheme="minorHAnsi" w:cstheme="minorBidi"/>
          <w:b/>
          <w:bCs/>
          <w:sz w:val="28"/>
          <w:szCs w:val="28"/>
        </w:rPr>
        <w:t> </w:t>
      </w:r>
    </w:p>
    <w:p w14:paraId="6A13C028" w14:textId="77777777" w:rsidR="00B35279" w:rsidRDefault="00B35279" w:rsidP="3BEC01B3">
      <w:pPr>
        <w:rPr>
          <w:rFonts w:cs="Arial"/>
          <w:sz w:val="24"/>
          <w:szCs w:val="24"/>
        </w:rPr>
      </w:pPr>
    </w:p>
    <w:p w14:paraId="7AFC2E41" w14:textId="41A1A4EE" w:rsidR="00B35279" w:rsidRDefault="00B35279" w:rsidP="60CA6684">
      <w:pPr>
        <w:rPr>
          <w:rFonts w:ascii="Arial" w:eastAsia="Arial" w:hAnsi="Arial" w:cs="Arial"/>
          <w:sz w:val="24"/>
          <w:szCs w:val="24"/>
        </w:rPr>
      </w:pPr>
    </w:p>
    <w:p w14:paraId="11DD865B" w14:textId="0DBB583A" w:rsidR="00B312E6" w:rsidRPr="005A4975" w:rsidRDefault="60CA6684" w:rsidP="60CA6684">
      <w:pPr>
        <w:rPr>
          <w:rFonts w:ascii="Arial" w:eastAsia="Arial" w:hAnsi="Arial" w:cs="Arial"/>
          <w:sz w:val="24"/>
          <w:szCs w:val="24"/>
        </w:rPr>
      </w:pPr>
      <w:r w:rsidRPr="60CA6684">
        <w:rPr>
          <w:sz w:val="24"/>
          <w:szCs w:val="24"/>
        </w:rPr>
        <w:t>By 2024, we will:</w:t>
      </w:r>
    </w:p>
    <w:p w14:paraId="5B908350" w14:textId="3D405EA4" w:rsidR="00B312E6" w:rsidRPr="0022221A" w:rsidRDefault="60CA6684" w:rsidP="60CA6684">
      <w:pPr>
        <w:rPr>
          <w:rFonts w:ascii="Arial," w:eastAsia="Arial," w:hAnsi="Arial," w:cs="Arial,"/>
          <w:i/>
          <w:sz w:val="24"/>
          <w:szCs w:val="24"/>
        </w:rPr>
      </w:pPr>
      <w:r w:rsidRPr="0022221A">
        <w:rPr>
          <w:i/>
          <w:sz w:val="24"/>
          <w:szCs w:val="24"/>
        </w:rPr>
        <w:t>(2) Ana</w:t>
      </w:r>
      <w:r w:rsidR="00014A73" w:rsidRPr="0022221A">
        <w:rPr>
          <w:i/>
          <w:sz w:val="24"/>
          <w:szCs w:val="24"/>
        </w:rPr>
        <w:t>lyse existing evidence</w:t>
      </w:r>
      <w:r w:rsidRPr="0022221A">
        <w:rPr>
          <w:i/>
          <w:sz w:val="24"/>
          <w:szCs w:val="24"/>
        </w:rPr>
        <w:t xml:space="preserve"> about students and prospective students who use BSL in our college/university; identify and fill key information gaps so that we can establish baselines and measure our progress</w:t>
      </w:r>
      <w:r w:rsidR="00D748FB">
        <w:rPr>
          <w:i/>
          <w:sz w:val="24"/>
          <w:szCs w:val="24"/>
        </w:rPr>
        <w:t>.</w:t>
      </w:r>
    </w:p>
    <w:p w14:paraId="52833444" w14:textId="77777777" w:rsidR="00B312E6" w:rsidRPr="005A4975" w:rsidRDefault="60CA6684" w:rsidP="60CA6684">
      <w:pPr>
        <w:rPr>
          <w:rFonts w:ascii="Arial," w:eastAsia="Arial," w:hAnsi="Arial," w:cs="Arial,"/>
          <w:sz w:val="24"/>
          <w:szCs w:val="24"/>
        </w:rPr>
      </w:pPr>
      <w:r w:rsidRPr="60CA6684">
        <w:rPr>
          <w:sz w:val="24"/>
          <w:szCs w:val="24"/>
        </w:rPr>
        <w:t>We will do this by:</w:t>
      </w:r>
    </w:p>
    <w:p w14:paraId="6CB552E5" w14:textId="39192E04" w:rsidR="006D3A87" w:rsidRPr="005A4975" w:rsidRDefault="60CA6684" w:rsidP="60CA6684">
      <w:pPr>
        <w:pStyle w:val="ListParagraph"/>
        <w:numPr>
          <w:ilvl w:val="0"/>
          <w:numId w:val="8"/>
        </w:numPr>
        <w:rPr>
          <w:rFonts w:ascii="Arial," w:eastAsia="Arial," w:hAnsi="Arial," w:cs="Arial,"/>
          <w:sz w:val="24"/>
          <w:szCs w:val="24"/>
        </w:rPr>
      </w:pPr>
      <w:r w:rsidRPr="60CA6684">
        <w:rPr>
          <w:sz w:val="24"/>
          <w:szCs w:val="24"/>
        </w:rPr>
        <w:t>Investigating if a declaration box can be added to the enrolment form.  This will allow the university to collect data on the number of BSL users it has as students.</w:t>
      </w:r>
    </w:p>
    <w:p w14:paraId="057B08D7" w14:textId="77777777" w:rsidR="006D3A87" w:rsidRPr="005A4975" w:rsidRDefault="60CA6684" w:rsidP="60CA6684">
      <w:pPr>
        <w:pStyle w:val="paragraph"/>
        <w:numPr>
          <w:ilvl w:val="0"/>
          <w:numId w:val="8"/>
        </w:numPr>
        <w:textAlignment w:val="baseline"/>
        <w:rPr>
          <w:rFonts w:asciiTheme="minorHAnsi" w:eastAsiaTheme="minorEastAsia" w:hAnsiTheme="minorHAnsi" w:cstheme="minorBidi"/>
        </w:rPr>
      </w:pPr>
      <w:r w:rsidRPr="60CA6684">
        <w:rPr>
          <w:rFonts w:asciiTheme="minorHAnsi" w:eastAsiaTheme="minorEastAsia" w:hAnsiTheme="minorHAnsi" w:cstheme="minorBidi"/>
        </w:rPr>
        <w:t>Reviewing how we can improve information we hold about BSL users.</w:t>
      </w:r>
    </w:p>
    <w:p w14:paraId="0AFCE82B" w14:textId="509F8CE2" w:rsidR="3BEC01B3" w:rsidRDefault="3BEC01B3" w:rsidP="3BEC01B3">
      <w:pPr>
        <w:pStyle w:val="paragraph"/>
        <w:ind w:left="360"/>
        <w:rPr>
          <w:rFonts w:asciiTheme="minorHAnsi" w:eastAsiaTheme="minorEastAsia" w:hAnsiTheme="minorHAnsi" w:cstheme="minorBidi"/>
        </w:rPr>
      </w:pPr>
    </w:p>
    <w:p w14:paraId="2BAE088F" w14:textId="5AE772E9" w:rsidR="006D3A87" w:rsidRPr="0022221A" w:rsidRDefault="60CA6684" w:rsidP="60CA6684">
      <w:pPr>
        <w:pStyle w:val="paragraph"/>
        <w:textAlignment w:val="baseline"/>
        <w:rPr>
          <w:rFonts w:asciiTheme="minorHAnsi" w:eastAsiaTheme="minorEastAsia" w:hAnsiTheme="minorHAnsi" w:cstheme="minorBidi"/>
          <w:i/>
        </w:rPr>
      </w:pPr>
      <w:r w:rsidRPr="0022221A">
        <w:rPr>
          <w:rFonts w:asciiTheme="minorHAnsi" w:eastAsiaTheme="minorEastAsia" w:hAnsiTheme="minorHAnsi" w:cstheme="minorBidi"/>
          <w:i/>
        </w:rPr>
        <w:t>(3.4) Improve information and services for students and prospective students who use BSL, including making our website more accessible to BSL users</w:t>
      </w:r>
      <w:r w:rsidR="00D748FB">
        <w:rPr>
          <w:rFonts w:asciiTheme="minorHAnsi" w:eastAsiaTheme="minorEastAsia" w:hAnsiTheme="minorHAnsi" w:cstheme="minorBidi"/>
          <w:i/>
        </w:rPr>
        <w:t>.</w:t>
      </w:r>
    </w:p>
    <w:p w14:paraId="756D7688" w14:textId="77777777" w:rsidR="009233EA" w:rsidRPr="006D3A87" w:rsidRDefault="60CA6684" w:rsidP="60CA6684">
      <w:pPr>
        <w:pStyle w:val="paragraph"/>
        <w:textAlignment w:val="baseline"/>
        <w:rPr>
          <w:rFonts w:asciiTheme="minorHAnsi" w:eastAsiaTheme="minorEastAsia" w:hAnsiTheme="minorHAnsi" w:cstheme="minorBidi"/>
        </w:rPr>
      </w:pPr>
      <w:r w:rsidRPr="60CA6684">
        <w:rPr>
          <w:rFonts w:asciiTheme="minorHAnsi" w:eastAsiaTheme="minorEastAsia" w:hAnsiTheme="minorHAnsi" w:cstheme="minorBidi"/>
        </w:rPr>
        <w:t>We will do this by:</w:t>
      </w:r>
    </w:p>
    <w:p w14:paraId="28E76801" w14:textId="4C9C901E" w:rsidR="006D3A87" w:rsidRPr="006D3A87" w:rsidRDefault="60CA6684" w:rsidP="60CA6684">
      <w:pPr>
        <w:pStyle w:val="paragraph"/>
        <w:numPr>
          <w:ilvl w:val="0"/>
          <w:numId w:val="9"/>
        </w:numPr>
        <w:textAlignment w:val="baseline"/>
        <w:rPr>
          <w:rFonts w:asciiTheme="minorHAnsi" w:eastAsiaTheme="minorEastAsia" w:hAnsiTheme="minorHAnsi" w:cstheme="minorBidi"/>
        </w:rPr>
      </w:pPr>
      <w:r w:rsidRPr="60CA6684">
        <w:rPr>
          <w:rFonts w:asciiTheme="minorHAnsi" w:eastAsiaTheme="minorEastAsia" w:hAnsiTheme="minorHAnsi" w:cstheme="minorBidi"/>
        </w:rPr>
        <w:t>Consulting with Communication teams acros</w:t>
      </w:r>
      <w:r w:rsidR="00C11D96">
        <w:rPr>
          <w:rFonts w:asciiTheme="minorHAnsi" w:eastAsiaTheme="minorEastAsia" w:hAnsiTheme="minorHAnsi" w:cstheme="minorBidi"/>
        </w:rPr>
        <w:t>s the university for guidance to improve information available to BSL users</w:t>
      </w:r>
      <w:r w:rsidR="00014A73">
        <w:rPr>
          <w:rFonts w:asciiTheme="minorHAnsi" w:eastAsiaTheme="minorEastAsia" w:hAnsiTheme="minorHAnsi" w:cstheme="minorBidi"/>
        </w:rPr>
        <w:t>, including website resources</w:t>
      </w:r>
      <w:r w:rsidR="00ED7AA7">
        <w:rPr>
          <w:rFonts w:asciiTheme="minorHAnsi" w:eastAsiaTheme="minorEastAsia" w:hAnsiTheme="minorHAnsi" w:cstheme="minorBidi"/>
        </w:rPr>
        <w:t>.</w:t>
      </w:r>
    </w:p>
    <w:p w14:paraId="754C1494" w14:textId="77777777" w:rsidR="00B35279" w:rsidRPr="00B35279" w:rsidRDefault="00B35279" w:rsidP="00B35279">
      <w:pPr>
        <w:pStyle w:val="paragraph"/>
        <w:ind w:left="720"/>
        <w:textAlignment w:val="baseline"/>
        <w:rPr>
          <w:rFonts w:asciiTheme="minorHAnsi" w:eastAsiaTheme="minorEastAsia" w:hAnsiTheme="minorHAnsi" w:cstheme="minorBidi"/>
        </w:rPr>
      </w:pPr>
    </w:p>
    <w:p w14:paraId="50BC372A" w14:textId="22AC258F" w:rsidR="009233EA" w:rsidRPr="0022221A" w:rsidRDefault="60CA6684" w:rsidP="60CA6684">
      <w:pPr>
        <w:pStyle w:val="paragraph"/>
        <w:textAlignment w:val="baseline"/>
        <w:rPr>
          <w:rFonts w:asciiTheme="minorHAnsi" w:eastAsiaTheme="minorEastAsia" w:hAnsiTheme="minorHAnsi" w:cstheme="minorBidi"/>
          <w:i/>
        </w:rPr>
      </w:pPr>
      <w:r w:rsidRPr="0022221A">
        <w:rPr>
          <w:rFonts w:asciiTheme="minorHAnsi" w:eastAsiaTheme="minorEastAsia" w:hAnsiTheme="minorHAnsi" w:cstheme="minorBidi"/>
          <w:i/>
        </w:rPr>
        <w:t>(5) Promote the use of the Scottish Government’s nationally funded BSL online interpreting video relay service called ‘contactSCOTLAND-BSL’, which allows BSL users to contact the public and their sector services and for these services to contact them</w:t>
      </w:r>
      <w:r w:rsidR="00D748FB">
        <w:rPr>
          <w:rFonts w:asciiTheme="minorHAnsi" w:eastAsiaTheme="minorEastAsia" w:hAnsiTheme="minorHAnsi" w:cstheme="minorBidi"/>
          <w:i/>
        </w:rPr>
        <w:t>.</w:t>
      </w:r>
    </w:p>
    <w:p w14:paraId="54063A0E" w14:textId="77777777" w:rsidR="009233EA" w:rsidRPr="009233EA" w:rsidRDefault="60CA6684" w:rsidP="60CA6684">
      <w:pPr>
        <w:pStyle w:val="paragraph"/>
        <w:textAlignment w:val="baseline"/>
        <w:rPr>
          <w:rFonts w:asciiTheme="minorHAnsi" w:eastAsiaTheme="minorEastAsia" w:hAnsiTheme="minorHAnsi" w:cstheme="minorBidi"/>
        </w:rPr>
      </w:pPr>
      <w:r w:rsidRPr="60CA6684">
        <w:rPr>
          <w:rFonts w:asciiTheme="minorHAnsi" w:eastAsiaTheme="minorEastAsia" w:hAnsiTheme="minorHAnsi" w:cstheme="minorBidi"/>
        </w:rPr>
        <w:t>We will do this by:</w:t>
      </w:r>
    </w:p>
    <w:p w14:paraId="02FA4CBE" w14:textId="22F86ED6" w:rsidR="009233EA" w:rsidRPr="009233EA" w:rsidRDefault="60CA6684" w:rsidP="60CA6684">
      <w:pPr>
        <w:pStyle w:val="paragraph"/>
        <w:numPr>
          <w:ilvl w:val="0"/>
          <w:numId w:val="10"/>
        </w:numPr>
        <w:textAlignment w:val="baseline"/>
        <w:rPr>
          <w:rFonts w:asciiTheme="minorHAnsi" w:eastAsiaTheme="minorEastAsia" w:hAnsiTheme="minorHAnsi" w:cstheme="minorBidi"/>
        </w:rPr>
      </w:pPr>
      <w:r w:rsidRPr="60CA6684">
        <w:rPr>
          <w:rFonts w:asciiTheme="minorHAnsi" w:eastAsiaTheme="minorEastAsia" w:hAnsiTheme="minorHAnsi" w:cstheme="minorBidi"/>
        </w:rPr>
        <w:t>Raising awareness of</w:t>
      </w:r>
      <w:r w:rsidR="00C11D96">
        <w:rPr>
          <w:rFonts w:asciiTheme="minorHAnsi" w:eastAsiaTheme="minorEastAsia" w:hAnsiTheme="minorHAnsi" w:cstheme="minorBidi"/>
        </w:rPr>
        <w:t xml:space="preserve"> the</w:t>
      </w:r>
      <w:r w:rsidRPr="60CA6684">
        <w:rPr>
          <w:rFonts w:asciiTheme="minorHAnsi" w:eastAsiaTheme="minorEastAsia" w:hAnsiTheme="minorHAnsi" w:cstheme="minorBidi"/>
        </w:rPr>
        <w:t xml:space="preserve"> service via internal newsletters, social media and to senior management.</w:t>
      </w:r>
    </w:p>
    <w:p w14:paraId="289AE322" w14:textId="6AD9FCDE" w:rsidR="009233EA" w:rsidRPr="009233EA" w:rsidRDefault="60CA6684" w:rsidP="60CA6684">
      <w:pPr>
        <w:pStyle w:val="paragraph"/>
        <w:numPr>
          <w:ilvl w:val="0"/>
          <w:numId w:val="10"/>
        </w:numPr>
        <w:textAlignment w:val="baseline"/>
        <w:rPr>
          <w:rFonts w:asciiTheme="minorHAnsi" w:eastAsiaTheme="minorEastAsia" w:hAnsiTheme="minorHAnsi" w:cstheme="minorBidi"/>
        </w:rPr>
      </w:pPr>
      <w:r w:rsidRPr="60CA6684">
        <w:rPr>
          <w:rFonts w:asciiTheme="minorHAnsi" w:eastAsiaTheme="minorEastAsia" w:hAnsiTheme="minorHAnsi" w:cstheme="minorBidi"/>
        </w:rPr>
        <w:t>Add</w:t>
      </w:r>
      <w:r w:rsidR="00E503A4">
        <w:rPr>
          <w:rFonts w:asciiTheme="minorHAnsi" w:eastAsiaTheme="minorEastAsia" w:hAnsiTheme="minorHAnsi" w:cstheme="minorBidi"/>
        </w:rPr>
        <w:t>ing</w:t>
      </w:r>
      <w:r w:rsidRPr="60CA6684">
        <w:rPr>
          <w:rFonts w:asciiTheme="minorHAnsi" w:eastAsiaTheme="minorEastAsia" w:hAnsiTheme="minorHAnsi" w:cstheme="minorBidi"/>
        </w:rPr>
        <w:t xml:space="preserve"> a link to ContactScotland on the university website.</w:t>
      </w:r>
    </w:p>
    <w:p w14:paraId="64F03904" w14:textId="6672A0E7" w:rsidR="009233EA" w:rsidRDefault="00E503A4" w:rsidP="60CA6684">
      <w:pPr>
        <w:pStyle w:val="paragraph"/>
        <w:numPr>
          <w:ilvl w:val="0"/>
          <w:numId w:val="10"/>
        </w:numPr>
        <w:textAlignment w:val="baseline"/>
        <w:rPr>
          <w:rFonts w:asciiTheme="minorHAnsi" w:eastAsiaTheme="minorEastAsia" w:hAnsiTheme="minorHAnsi" w:cstheme="minorBidi"/>
        </w:rPr>
      </w:pPr>
      <w:r>
        <w:rPr>
          <w:rFonts w:asciiTheme="minorHAnsi" w:eastAsiaTheme="minorEastAsia" w:hAnsiTheme="minorHAnsi" w:cstheme="minorBidi"/>
        </w:rPr>
        <w:t>Encouraging</w:t>
      </w:r>
      <w:r w:rsidR="60CA6684" w:rsidRPr="60CA6684">
        <w:rPr>
          <w:rFonts w:asciiTheme="minorHAnsi" w:eastAsiaTheme="minorEastAsia" w:hAnsiTheme="minorHAnsi" w:cstheme="minorBidi"/>
        </w:rPr>
        <w:t xml:space="preserve"> staff</w:t>
      </w:r>
      <w:r w:rsidR="00014A73">
        <w:rPr>
          <w:rFonts w:asciiTheme="minorHAnsi" w:eastAsiaTheme="minorEastAsia" w:hAnsiTheme="minorHAnsi" w:cstheme="minorBidi"/>
        </w:rPr>
        <w:t xml:space="preserve"> working with BSL users</w:t>
      </w:r>
      <w:r w:rsidR="60CA6684" w:rsidRPr="60CA6684">
        <w:rPr>
          <w:rFonts w:asciiTheme="minorHAnsi" w:eastAsiaTheme="minorEastAsia" w:hAnsiTheme="minorHAnsi" w:cstheme="minorBidi"/>
        </w:rPr>
        <w:t xml:space="preserve"> to include ContactScotland on their email signat</w:t>
      </w:r>
      <w:r w:rsidR="00014A73">
        <w:rPr>
          <w:rFonts w:asciiTheme="minorHAnsi" w:eastAsiaTheme="minorEastAsia" w:hAnsiTheme="minorHAnsi" w:cstheme="minorBidi"/>
        </w:rPr>
        <w:t>ures.</w:t>
      </w:r>
    </w:p>
    <w:p w14:paraId="2F265F1C" w14:textId="5BD9F5D1" w:rsidR="3BEC01B3" w:rsidRDefault="3BEC01B3" w:rsidP="3BEC01B3">
      <w:pPr>
        <w:pStyle w:val="paragraph"/>
        <w:ind w:left="360"/>
        <w:rPr>
          <w:rFonts w:asciiTheme="minorHAnsi" w:eastAsiaTheme="minorEastAsia" w:hAnsiTheme="minorHAnsi" w:cstheme="minorBidi"/>
        </w:rPr>
      </w:pPr>
    </w:p>
    <w:p w14:paraId="7478BF1A" w14:textId="77777777" w:rsidR="009233EA" w:rsidRPr="0022221A" w:rsidRDefault="60CA6684" w:rsidP="60CA6684">
      <w:pPr>
        <w:pStyle w:val="paragraph"/>
        <w:textAlignment w:val="baseline"/>
        <w:rPr>
          <w:rFonts w:asciiTheme="minorHAnsi" w:eastAsiaTheme="minorEastAsia" w:hAnsiTheme="minorHAnsi" w:cstheme="minorBidi"/>
          <w:i/>
        </w:rPr>
      </w:pPr>
      <w:r w:rsidRPr="0022221A">
        <w:rPr>
          <w:rFonts w:asciiTheme="minorHAnsi" w:eastAsiaTheme="minorEastAsia" w:hAnsiTheme="minorHAnsi" w:cstheme="minorBidi"/>
          <w:i/>
        </w:rPr>
        <w:lastRenderedPageBreak/>
        <w:t>(6) Signpost staff who work with BSL users to appropriate BSL awareness training, and enable them to take up such training.</w:t>
      </w:r>
    </w:p>
    <w:p w14:paraId="470F163B" w14:textId="77777777" w:rsidR="009233EA" w:rsidRPr="009233EA" w:rsidRDefault="60CA6684" w:rsidP="60CA6684">
      <w:pPr>
        <w:pStyle w:val="paragraph"/>
        <w:textAlignment w:val="baseline"/>
        <w:rPr>
          <w:rFonts w:asciiTheme="minorHAnsi" w:eastAsiaTheme="minorEastAsia" w:hAnsiTheme="minorHAnsi" w:cstheme="minorBidi"/>
        </w:rPr>
      </w:pPr>
      <w:r w:rsidRPr="60CA6684">
        <w:rPr>
          <w:rFonts w:asciiTheme="minorHAnsi" w:eastAsiaTheme="minorEastAsia" w:hAnsiTheme="minorHAnsi" w:cstheme="minorBidi"/>
        </w:rPr>
        <w:t>We will do this by:</w:t>
      </w:r>
    </w:p>
    <w:p w14:paraId="2E4C0696" w14:textId="6ACEF718" w:rsidR="009233EA" w:rsidRPr="009233EA" w:rsidRDefault="0060750E" w:rsidP="60CA6684">
      <w:pPr>
        <w:pStyle w:val="paragraph"/>
        <w:numPr>
          <w:ilvl w:val="0"/>
          <w:numId w:val="10"/>
        </w:numPr>
        <w:textAlignment w:val="baseline"/>
        <w:rPr>
          <w:rFonts w:asciiTheme="minorHAnsi" w:eastAsiaTheme="minorEastAsia" w:hAnsiTheme="minorHAnsi" w:cstheme="minorBidi"/>
        </w:rPr>
      </w:pPr>
      <w:r>
        <w:rPr>
          <w:rFonts w:asciiTheme="minorHAnsi" w:eastAsiaTheme="minorEastAsia" w:hAnsiTheme="minorHAnsi" w:cstheme="minorBidi"/>
        </w:rPr>
        <w:t>Collating</w:t>
      </w:r>
      <w:r w:rsidR="60CA6684" w:rsidRPr="60CA6684">
        <w:rPr>
          <w:rFonts w:asciiTheme="minorHAnsi" w:eastAsiaTheme="minorEastAsia" w:hAnsiTheme="minorHAnsi" w:cstheme="minorBidi"/>
        </w:rPr>
        <w:t xml:space="preserve"> a central list of training providers who offer appropriate BSL/deaf awareness training.</w:t>
      </w:r>
    </w:p>
    <w:p w14:paraId="19C60572" w14:textId="638E27FF" w:rsidR="009233EA" w:rsidRPr="009233EA" w:rsidRDefault="60CA6684" w:rsidP="60CA6684">
      <w:pPr>
        <w:pStyle w:val="paragraph"/>
        <w:numPr>
          <w:ilvl w:val="0"/>
          <w:numId w:val="10"/>
        </w:numPr>
        <w:textAlignment w:val="baseline"/>
        <w:rPr>
          <w:rFonts w:asciiTheme="minorHAnsi" w:eastAsiaTheme="minorEastAsia" w:hAnsiTheme="minorHAnsi" w:cstheme="minorBidi"/>
        </w:rPr>
      </w:pPr>
      <w:r w:rsidRPr="60CA6684">
        <w:rPr>
          <w:rFonts w:asciiTheme="minorHAnsi" w:eastAsiaTheme="minorEastAsia" w:hAnsiTheme="minorHAnsi" w:cstheme="minorBidi"/>
        </w:rPr>
        <w:t>P</w:t>
      </w:r>
      <w:r w:rsidR="0060750E">
        <w:rPr>
          <w:rFonts w:asciiTheme="minorHAnsi" w:eastAsiaTheme="minorEastAsia" w:hAnsiTheme="minorHAnsi" w:cstheme="minorBidi"/>
        </w:rPr>
        <w:t>romoting</w:t>
      </w:r>
      <w:r w:rsidRPr="60CA6684">
        <w:rPr>
          <w:rFonts w:asciiTheme="minorHAnsi" w:eastAsiaTheme="minorEastAsia" w:hAnsiTheme="minorHAnsi" w:cstheme="minorBidi"/>
        </w:rPr>
        <w:t xml:space="preserve"> upcoming training via newsletters </w:t>
      </w:r>
    </w:p>
    <w:p w14:paraId="26EDCCCD" w14:textId="7BBF6A38" w:rsidR="009233EA" w:rsidRPr="009233EA" w:rsidRDefault="0060750E" w:rsidP="60CA6684">
      <w:pPr>
        <w:pStyle w:val="paragraph"/>
        <w:numPr>
          <w:ilvl w:val="0"/>
          <w:numId w:val="10"/>
        </w:numPr>
        <w:textAlignment w:val="baseline"/>
        <w:rPr>
          <w:rFonts w:asciiTheme="minorHAnsi" w:eastAsiaTheme="minorEastAsia" w:hAnsiTheme="minorHAnsi" w:cstheme="minorBidi"/>
        </w:rPr>
      </w:pPr>
      <w:r>
        <w:rPr>
          <w:rFonts w:asciiTheme="minorHAnsi" w:eastAsiaTheme="minorEastAsia" w:hAnsiTheme="minorHAnsi" w:cstheme="minorBidi"/>
        </w:rPr>
        <w:t>Promoting</w:t>
      </w:r>
      <w:r w:rsidR="60CA6684" w:rsidRPr="60CA6684">
        <w:rPr>
          <w:rFonts w:asciiTheme="minorHAnsi" w:eastAsiaTheme="minorEastAsia" w:hAnsiTheme="minorHAnsi" w:cstheme="minorBidi"/>
        </w:rPr>
        <w:t xml:space="preserve"> training providers via internal practitioner groups</w:t>
      </w:r>
    </w:p>
    <w:p w14:paraId="2E66A591" w14:textId="7B0889D1" w:rsidR="009233EA" w:rsidRDefault="00014A73" w:rsidP="60CA6684">
      <w:pPr>
        <w:pStyle w:val="paragraph"/>
        <w:numPr>
          <w:ilvl w:val="0"/>
          <w:numId w:val="10"/>
        </w:numPr>
        <w:textAlignment w:val="baseline"/>
        <w:rPr>
          <w:rFonts w:asciiTheme="minorHAnsi" w:eastAsiaTheme="minorEastAsia" w:hAnsiTheme="minorHAnsi" w:cstheme="minorBidi"/>
        </w:rPr>
      </w:pPr>
      <w:r>
        <w:rPr>
          <w:rFonts w:asciiTheme="minorHAnsi" w:eastAsiaTheme="minorEastAsia" w:hAnsiTheme="minorHAnsi" w:cstheme="minorBidi"/>
        </w:rPr>
        <w:t>Promoting</w:t>
      </w:r>
      <w:r w:rsidR="60CA6684" w:rsidRPr="60CA6684">
        <w:rPr>
          <w:rFonts w:asciiTheme="minorHAnsi" w:eastAsiaTheme="minorEastAsia" w:hAnsiTheme="minorHAnsi" w:cstheme="minorBidi"/>
        </w:rPr>
        <w:t xml:space="preserve"> internal BSL training</w:t>
      </w:r>
      <w:r>
        <w:rPr>
          <w:rFonts w:asciiTheme="minorHAnsi" w:eastAsiaTheme="minorEastAsia" w:hAnsiTheme="minorHAnsi" w:cstheme="minorBidi"/>
        </w:rPr>
        <w:t xml:space="preserve"> across the partnership</w:t>
      </w:r>
    </w:p>
    <w:p w14:paraId="645A0B0E" w14:textId="176D63C7" w:rsidR="0060750E" w:rsidRPr="009233EA" w:rsidRDefault="0060750E" w:rsidP="60CA6684">
      <w:pPr>
        <w:pStyle w:val="paragraph"/>
        <w:numPr>
          <w:ilvl w:val="0"/>
          <w:numId w:val="10"/>
        </w:numPr>
        <w:textAlignment w:val="baseline"/>
        <w:rPr>
          <w:rFonts w:asciiTheme="minorHAnsi" w:eastAsiaTheme="minorEastAsia" w:hAnsiTheme="minorHAnsi" w:cstheme="minorBidi"/>
        </w:rPr>
      </w:pPr>
      <w:r>
        <w:rPr>
          <w:rFonts w:asciiTheme="minorHAnsi" w:eastAsiaTheme="minorEastAsia" w:hAnsiTheme="minorHAnsi" w:cstheme="minorBidi"/>
        </w:rPr>
        <w:t>Work</w:t>
      </w:r>
      <w:r w:rsidR="00E503A4">
        <w:rPr>
          <w:rFonts w:asciiTheme="minorHAnsi" w:eastAsiaTheme="minorEastAsia" w:hAnsiTheme="minorHAnsi" w:cstheme="minorBidi"/>
        </w:rPr>
        <w:t>ing</w:t>
      </w:r>
      <w:r>
        <w:rPr>
          <w:rFonts w:asciiTheme="minorHAnsi" w:eastAsiaTheme="minorEastAsia" w:hAnsiTheme="minorHAnsi" w:cstheme="minorBidi"/>
        </w:rPr>
        <w:t xml:space="preserve"> with</w:t>
      </w:r>
      <w:r w:rsidR="00C7309F">
        <w:rPr>
          <w:rFonts w:asciiTheme="minorHAnsi" w:eastAsiaTheme="minorEastAsia" w:hAnsiTheme="minorHAnsi" w:cstheme="minorBidi"/>
        </w:rPr>
        <w:t xml:space="preserve"> external</w:t>
      </w:r>
      <w:r>
        <w:rPr>
          <w:rFonts w:asciiTheme="minorHAnsi" w:eastAsiaTheme="minorEastAsia" w:hAnsiTheme="minorHAnsi" w:cstheme="minorBidi"/>
        </w:rPr>
        <w:t xml:space="preserve"> partners to promote and deliver training opportunities.</w:t>
      </w:r>
    </w:p>
    <w:p w14:paraId="3461D779" w14:textId="77777777" w:rsidR="00B312E6" w:rsidRDefault="00B312E6">
      <w:pPr>
        <w:rPr>
          <w:rFonts w:eastAsiaTheme="minorEastAsia"/>
        </w:rPr>
      </w:pPr>
    </w:p>
    <w:p w14:paraId="3CF2D8B6" w14:textId="6A370E65" w:rsidR="00B312E6" w:rsidRDefault="00B312E6">
      <w:pPr>
        <w:rPr>
          <w:sz w:val="24"/>
          <w:szCs w:val="24"/>
        </w:rPr>
      </w:pPr>
    </w:p>
    <w:p w14:paraId="5D3015AD" w14:textId="673500C5" w:rsidR="00B35279" w:rsidRDefault="00B35279">
      <w:pPr>
        <w:rPr>
          <w:sz w:val="24"/>
          <w:szCs w:val="24"/>
        </w:rPr>
      </w:pPr>
    </w:p>
    <w:p w14:paraId="776B7D39" w14:textId="0171BF57" w:rsidR="00B35279" w:rsidRDefault="00B35279">
      <w:pPr>
        <w:rPr>
          <w:sz w:val="24"/>
          <w:szCs w:val="24"/>
        </w:rPr>
      </w:pPr>
    </w:p>
    <w:p w14:paraId="03C616F2" w14:textId="7264850F" w:rsidR="00B35279" w:rsidRDefault="00B35279">
      <w:pPr>
        <w:rPr>
          <w:sz w:val="24"/>
          <w:szCs w:val="24"/>
        </w:rPr>
      </w:pPr>
    </w:p>
    <w:p w14:paraId="15519633" w14:textId="2CCBB20F" w:rsidR="00B35279" w:rsidRDefault="00B35279">
      <w:pPr>
        <w:rPr>
          <w:sz w:val="24"/>
          <w:szCs w:val="24"/>
        </w:rPr>
      </w:pPr>
    </w:p>
    <w:p w14:paraId="1D7AA6E5" w14:textId="26541670" w:rsidR="00B35279" w:rsidRDefault="00B35279">
      <w:pPr>
        <w:rPr>
          <w:sz w:val="24"/>
          <w:szCs w:val="24"/>
        </w:rPr>
      </w:pPr>
    </w:p>
    <w:p w14:paraId="02ED8C26" w14:textId="49C89BDE" w:rsidR="00B35279" w:rsidRDefault="00B35279">
      <w:pPr>
        <w:rPr>
          <w:sz w:val="24"/>
          <w:szCs w:val="24"/>
        </w:rPr>
      </w:pPr>
    </w:p>
    <w:p w14:paraId="301069AB" w14:textId="2A4795B7" w:rsidR="00B35279" w:rsidRDefault="00B35279">
      <w:pPr>
        <w:rPr>
          <w:sz w:val="24"/>
          <w:szCs w:val="24"/>
        </w:rPr>
      </w:pPr>
    </w:p>
    <w:p w14:paraId="17474AD9" w14:textId="6E478378" w:rsidR="00B35279" w:rsidRDefault="00B35279">
      <w:pPr>
        <w:rPr>
          <w:sz w:val="24"/>
          <w:szCs w:val="24"/>
        </w:rPr>
      </w:pPr>
    </w:p>
    <w:p w14:paraId="488B848F" w14:textId="63C3E679" w:rsidR="00B35279" w:rsidRDefault="00B35279">
      <w:pPr>
        <w:rPr>
          <w:sz w:val="24"/>
          <w:szCs w:val="24"/>
        </w:rPr>
      </w:pPr>
    </w:p>
    <w:p w14:paraId="6D6D9016" w14:textId="59C4EB69" w:rsidR="00B35279" w:rsidRDefault="00B35279">
      <w:pPr>
        <w:rPr>
          <w:sz w:val="24"/>
          <w:szCs w:val="24"/>
        </w:rPr>
      </w:pPr>
    </w:p>
    <w:p w14:paraId="7287F8E1" w14:textId="77C909D7" w:rsidR="00B35279" w:rsidRDefault="00B35279">
      <w:pPr>
        <w:rPr>
          <w:sz w:val="24"/>
          <w:szCs w:val="24"/>
        </w:rPr>
      </w:pPr>
    </w:p>
    <w:p w14:paraId="768B6B9F" w14:textId="12DE74CC" w:rsidR="00B35279" w:rsidRDefault="00B35279">
      <w:pPr>
        <w:rPr>
          <w:sz w:val="24"/>
          <w:szCs w:val="24"/>
        </w:rPr>
      </w:pPr>
    </w:p>
    <w:p w14:paraId="7B337648" w14:textId="3AF638C9" w:rsidR="00B35279" w:rsidRDefault="00B35279">
      <w:pPr>
        <w:rPr>
          <w:sz w:val="24"/>
          <w:szCs w:val="24"/>
        </w:rPr>
      </w:pPr>
    </w:p>
    <w:p w14:paraId="12ED48C5" w14:textId="70D53248" w:rsidR="00B35279" w:rsidRDefault="00B35279">
      <w:pPr>
        <w:rPr>
          <w:sz w:val="24"/>
          <w:szCs w:val="24"/>
        </w:rPr>
      </w:pPr>
    </w:p>
    <w:p w14:paraId="3DF6D93C" w14:textId="2F00D95C" w:rsidR="00B35279" w:rsidRDefault="00B35279">
      <w:pPr>
        <w:rPr>
          <w:sz w:val="24"/>
          <w:szCs w:val="24"/>
        </w:rPr>
      </w:pPr>
    </w:p>
    <w:p w14:paraId="604E6CC1" w14:textId="4D43E26C" w:rsidR="00B35279" w:rsidRDefault="00B35279">
      <w:pPr>
        <w:rPr>
          <w:sz w:val="24"/>
          <w:szCs w:val="24"/>
        </w:rPr>
      </w:pPr>
    </w:p>
    <w:p w14:paraId="110CBE4B" w14:textId="77777777" w:rsidR="00E462E8" w:rsidRDefault="00E462E8">
      <w:pPr>
        <w:rPr>
          <w:b/>
          <w:sz w:val="28"/>
          <w:szCs w:val="28"/>
        </w:rPr>
      </w:pPr>
    </w:p>
    <w:p w14:paraId="0D298FBD" w14:textId="77777777" w:rsidR="00E462E8" w:rsidRDefault="00E462E8">
      <w:pPr>
        <w:rPr>
          <w:b/>
          <w:sz w:val="28"/>
          <w:szCs w:val="28"/>
        </w:rPr>
      </w:pPr>
    </w:p>
    <w:p w14:paraId="7EECEECB" w14:textId="77777777" w:rsidR="00014A73" w:rsidRDefault="00014A73" w:rsidP="60CA6684">
      <w:pPr>
        <w:rPr>
          <w:b/>
          <w:bCs/>
          <w:sz w:val="28"/>
          <w:szCs w:val="28"/>
          <w:u w:val="single"/>
        </w:rPr>
      </w:pPr>
    </w:p>
    <w:p w14:paraId="405239DA" w14:textId="68BEE891" w:rsidR="00B35279" w:rsidRPr="00CE747E" w:rsidRDefault="60CA6684" w:rsidP="00692459">
      <w:pPr>
        <w:pStyle w:val="Heading1"/>
        <w:rPr>
          <w:b/>
          <w:color w:val="auto"/>
        </w:rPr>
      </w:pPr>
      <w:bookmarkStart w:id="4" w:name="_Toc521924172"/>
      <w:r w:rsidRPr="00CE747E">
        <w:rPr>
          <w:b/>
          <w:color w:val="auto"/>
        </w:rPr>
        <w:lastRenderedPageBreak/>
        <w:t>Section 2: Post school education</w:t>
      </w:r>
      <w:bookmarkEnd w:id="4"/>
    </w:p>
    <w:p w14:paraId="287C9881" w14:textId="5012448F" w:rsidR="00E462E8" w:rsidRDefault="00E462E8">
      <w:pPr>
        <w:rPr>
          <w:b/>
          <w:i/>
          <w:sz w:val="28"/>
          <w:szCs w:val="28"/>
        </w:rPr>
      </w:pPr>
      <w:r>
        <w:rPr>
          <w:noProof/>
          <w:lang w:eastAsia="en-GB"/>
        </w:rPr>
        <w:drawing>
          <wp:anchor distT="0" distB="0" distL="114300" distR="114300" simplePos="0" relativeHeight="251676672" behindDoc="0" locked="0" layoutInCell="1" allowOverlap="1" wp14:anchorId="4CF588F4" wp14:editId="4E99B4D8">
            <wp:simplePos x="0" y="0"/>
            <wp:positionH relativeFrom="column">
              <wp:posOffset>0</wp:posOffset>
            </wp:positionH>
            <wp:positionV relativeFrom="paragraph">
              <wp:posOffset>167022</wp:posOffset>
            </wp:positionV>
            <wp:extent cx="1454785" cy="1454785"/>
            <wp:effectExtent l="0" t="0" r="0" b="0"/>
            <wp:wrapSquare wrapText="bothSides"/>
            <wp:docPr id="1" name="Picture 1" descr="C:\Users\rosemack\Desktop\SRP\Welcome pack\HC welcome\Symbols and logos\Education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emack\Desktop\SRP\Welcome pack\HC welcome\Symbols and logos\Education symbol.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4785" cy="1454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7004CA" w14:textId="1FA9CC60" w:rsidR="00B35279" w:rsidRPr="00F36474" w:rsidRDefault="60CA6684" w:rsidP="60CA6684">
      <w:pPr>
        <w:rPr>
          <w:b/>
          <w:bCs/>
          <w:i/>
          <w:iCs/>
          <w:sz w:val="28"/>
          <w:szCs w:val="28"/>
        </w:rPr>
      </w:pPr>
      <w:r w:rsidRPr="60CA6684">
        <w:rPr>
          <w:b/>
          <w:bCs/>
          <w:i/>
          <w:iCs/>
          <w:sz w:val="28"/>
          <w:szCs w:val="28"/>
        </w:rPr>
        <w:t>“BSL users will be able to maximise their potential at school, will be supported to transition to post-school education if they wish to do so, and will receive the support they need to do well in their chosen subject(s)”</w:t>
      </w:r>
    </w:p>
    <w:p w14:paraId="32DEE9A8" w14:textId="77777777" w:rsidR="00E462E8" w:rsidRDefault="00E462E8">
      <w:pPr>
        <w:rPr>
          <w:sz w:val="24"/>
          <w:szCs w:val="24"/>
        </w:rPr>
      </w:pPr>
    </w:p>
    <w:p w14:paraId="73CD3FA2" w14:textId="77777777" w:rsidR="00E462E8" w:rsidRDefault="00E462E8">
      <w:pPr>
        <w:rPr>
          <w:sz w:val="24"/>
          <w:szCs w:val="24"/>
        </w:rPr>
      </w:pPr>
    </w:p>
    <w:p w14:paraId="73F2B6A9" w14:textId="77777777" w:rsidR="00E462E8" w:rsidRDefault="00E462E8">
      <w:pPr>
        <w:rPr>
          <w:sz w:val="24"/>
          <w:szCs w:val="24"/>
        </w:rPr>
      </w:pPr>
    </w:p>
    <w:p w14:paraId="5EEB26AE" w14:textId="240F245D" w:rsidR="00B35279" w:rsidRPr="00B35279" w:rsidRDefault="60CA6684" w:rsidP="60CA6684">
      <w:pPr>
        <w:rPr>
          <w:sz w:val="24"/>
          <w:szCs w:val="24"/>
        </w:rPr>
      </w:pPr>
      <w:r w:rsidRPr="60CA6684">
        <w:rPr>
          <w:sz w:val="24"/>
          <w:szCs w:val="24"/>
        </w:rPr>
        <w:t>By 2024, we will</w:t>
      </w:r>
    </w:p>
    <w:p w14:paraId="72A571A2" w14:textId="18E2EFE2" w:rsidR="00B35279" w:rsidRPr="003A0B5B" w:rsidRDefault="00014A73" w:rsidP="60CA6684">
      <w:pPr>
        <w:spacing w:before="100" w:beforeAutospacing="1" w:after="100" w:afterAutospacing="1" w:line="240" w:lineRule="auto"/>
        <w:textAlignment w:val="baseline"/>
        <w:rPr>
          <w:rFonts w:ascii="Calibri,Times New Roman" w:eastAsia="Calibri,Times New Roman" w:hAnsi="Calibri,Times New Roman" w:cs="Calibri,Times New Roman"/>
          <w:i/>
          <w:sz w:val="24"/>
          <w:szCs w:val="24"/>
          <w:lang w:eastAsia="en-GB"/>
        </w:rPr>
      </w:pPr>
      <w:r w:rsidRPr="003A0B5B">
        <w:rPr>
          <w:rFonts w:ascii="Calibri" w:eastAsia="Calibri" w:hAnsi="Calibri" w:cs="Calibri"/>
          <w:i/>
          <w:sz w:val="24"/>
          <w:szCs w:val="24"/>
          <w:lang w:eastAsia="en-GB"/>
        </w:rPr>
        <w:t>(25) T</w:t>
      </w:r>
      <w:r w:rsidR="60CA6684" w:rsidRPr="003A0B5B">
        <w:rPr>
          <w:rFonts w:ascii="Calibri" w:eastAsia="Calibri" w:hAnsi="Calibri" w:cs="Calibri"/>
          <w:i/>
          <w:sz w:val="24"/>
          <w:szCs w:val="24"/>
          <w:lang w:eastAsia="en-GB"/>
        </w:rPr>
        <w:t>ake action to ensure that students and prospective students who use BSL are properly supported.   </w:t>
      </w:r>
    </w:p>
    <w:p w14:paraId="1BFA285A" w14:textId="77775521" w:rsidR="00B35279" w:rsidRPr="00B35279" w:rsidRDefault="60CA6684" w:rsidP="60CA6684">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60CA6684">
        <w:rPr>
          <w:rFonts w:ascii="Calibri" w:eastAsia="Calibri" w:hAnsi="Calibri" w:cs="Calibri"/>
          <w:sz w:val="24"/>
          <w:szCs w:val="24"/>
          <w:lang w:eastAsia="en-GB"/>
        </w:rPr>
        <w:t>We will do this by:</w:t>
      </w:r>
    </w:p>
    <w:p w14:paraId="0328F81F" w14:textId="6F20F477" w:rsidR="00B35279" w:rsidRPr="00B35279" w:rsidRDefault="60CA6684" w:rsidP="60CA6684">
      <w:pPr>
        <w:pStyle w:val="paragraph"/>
        <w:numPr>
          <w:ilvl w:val="0"/>
          <w:numId w:val="17"/>
        </w:numPr>
        <w:textAlignment w:val="baseline"/>
        <w:rPr>
          <w:rFonts w:ascii="Calibri" w:eastAsia="Calibri" w:hAnsi="Calibri" w:cs="Calibri"/>
        </w:rPr>
      </w:pPr>
      <w:r w:rsidRPr="60CA6684">
        <w:rPr>
          <w:rStyle w:val="normaltextrun"/>
          <w:rFonts w:ascii="Calibri" w:eastAsia="Calibri" w:hAnsi="Calibri" w:cs="Calibri"/>
        </w:rPr>
        <w:t>Consider</w:t>
      </w:r>
      <w:r w:rsidR="0060750E">
        <w:rPr>
          <w:rStyle w:val="normaltextrun"/>
          <w:rFonts w:ascii="Calibri" w:eastAsia="Calibri" w:hAnsi="Calibri" w:cs="Calibri"/>
        </w:rPr>
        <w:t>ing</w:t>
      </w:r>
      <w:r w:rsidRPr="60CA6684">
        <w:rPr>
          <w:rStyle w:val="normaltextrun"/>
          <w:rFonts w:ascii="Calibri" w:eastAsia="Calibri" w:hAnsi="Calibri" w:cs="Calibri"/>
        </w:rPr>
        <w:t xml:space="preserve"> which pre and post entry information should be translated to ensure BSL users know what to expect from college/university</w:t>
      </w:r>
      <w:r w:rsidRPr="60CA6684">
        <w:rPr>
          <w:rStyle w:val="eop"/>
          <w:rFonts w:ascii="Calibri" w:eastAsia="Calibri" w:hAnsi="Calibri" w:cs="Calibri"/>
        </w:rPr>
        <w:t> </w:t>
      </w:r>
    </w:p>
    <w:p w14:paraId="0501E178" w14:textId="017EE685" w:rsidR="00B35279" w:rsidRDefault="0060750E" w:rsidP="60CA6684">
      <w:pPr>
        <w:pStyle w:val="paragraph"/>
        <w:numPr>
          <w:ilvl w:val="0"/>
          <w:numId w:val="17"/>
        </w:numPr>
        <w:textAlignment w:val="baseline"/>
        <w:rPr>
          <w:rFonts w:ascii="Calibri" w:eastAsia="Calibri" w:hAnsi="Calibri" w:cs="Calibri"/>
        </w:rPr>
      </w:pPr>
      <w:r>
        <w:rPr>
          <w:rStyle w:val="normaltextrun"/>
          <w:rFonts w:ascii="Calibri" w:eastAsia="Calibri" w:hAnsi="Calibri" w:cs="Calibri"/>
        </w:rPr>
        <w:t>Encouraging</w:t>
      </w:r>
      <w:r w:rsidR="60CA6684" w:rsidRPr="60CA6684">
        <w:rPr>
          <w:rStyle w:val="normaltextrun"/>
          <w:rFonts w:ascii="Calibri" w:eastAsia="Calibri" w:hAnsi="Calibri" w:cs="Calibri"/>
        </w:rPr>
        <w:t xml:space="preserve"> prospective and cur</w:t>
      </w:r>
      <w:r>
        <w:rPr>
          <w:rStyle w:val="normaltextrun"/>
          <w:rFonts w:ascii="Calibri" w:eastAsia="Calibri" w:hAnsi="Calibri" w:cs="Calibri"/>
        </w:rPr>
        <w:t>rent students to disclose.  This</w:t>
      </w:r>
      <w:r w:rsidR="60CA6684" w:rsidRPr="60CA6684">
        <w:rPr>
          <w:rStyle w:val="normaltextrun"/>
          <w:rFonts w:ascii="Calibri" w:eastAsia="Calibri" w:hAnsi="Calibri" w:cs="Calibri"/>
        </w:rPr>
        <w:t xml:space="preserve"> will enable the necessary support to be put in place, including at pre-entry e.g. for attending open days.</w:t>
      </w:r>
      <w:r w:rsidR="60CA6684" w:rsidRPr="60CA6684">
        <w:rPr>
          <w:rStyle w:val="eop"/>
          <w:rFonts w:ascii="Calibri" w:eastAsia="Calibri" w:hAnsi="Calibri" w:cs="Calibri"/>
        </w:rPr>
        <w:t> </w:t>
      </w:r>
    </w:p>
    <w:p w14:paraId="6C56B489" w14:textId="62DD1688" w:rsidR="00F36474" w:rsidRPr="00E503A4" w:rsidRDefault="00E503A4" w:rsidP="60CA6684">
      <w:pPr>
        <w:pStyle w:val="paragraph"/>
        <w:numPr>
          <w:ilvl w:val="0"/>
          <w:numId w:val="17"/>
        </w:numPr>
        <w:textAlignment w:val="baseline"/>
        <w:rPr>
          <w:rFonts w:ascii="Calibri" w:hAnsi="Calibri"/>
        </w:rPr>
      </w:pPr>
      <w:r w:rsidRPr="00E503A4">
        <w:rPr>
          <w:rStyle w:val="normaltextrun"/>
          <w:rFonts w:ascii="Calibri" w:eastAsia="Calibri" w:hAnsi="Calibri" w:cs="Calibri"/>
        </w:rPr>
        <w:t>Contacting applicants u</w:t>
      </w:r>
      <w:r w:rsidR="60CA6684" w:rsidRPr="00E503A4">
        <w:rPr>
          <w:rStyle w:val="normaltextrun"/>
          <w:rFonts w:ascii="Calibri" w:eastAsia="Calibri" w:hAnsi="Calibri" w:cs="Calibri"/>
        </w:rPr>
        <w:t xml:space="preserve">pon disclosure </w:t>
      </w:r>
      <w:r w:rsidRPr="00E503A4">
        <w:rPr>
          <w:rStyle w:val="normaltextrun"/>
          <w:rFonts w:ascii="Calibri" w:eastAsia="Calibri" w:hAnsi="Calibri" w:cs="Calibri"/>
        </w:rPr>
        <w:t xml:space="preserve">to </w:t>
      </w:r>
      <w:r w:rsidR="60CA6684" w:rsidRPr="00E503A4">
        <w:rPr>
          <w:rStyle w:val="normaltextrun"/>
          <w:rFonts w:ascii="Calibri" w:eastAsia="Calibri" w:hAnsi="Calibri" w:cs="Calibri"/>
        </w:rPr>
        <w:t>discuss the support arrangem</w:t>
      </w:r>
      <w:r w:rsidR="0060750E" w:rsidRPr="00E503A4">
        <w:rPr>
          <w:rStyle w:val="normaltextrun"/>
          <w:rFonts w:ascii="Calibri" w:eastAsia="Calibri" w:hAnsi="Calibri" w:cs="Calibri"/>
        </w:rPr>
        <w:t>ents</w:t>
      </w:r>
      <w:r w:rsidRPr="00E503A4">
        <w:rPr>
          <w:rStyle w:val="normaltextrun"/>
          <w:rFonts w:ascii="Calibri" w:eastAsia="Calibri" w:hAnsi="Calibri" w:cs="Calibri"/>
        </w:rPr>
        <w:t xml:space="preserve"> they require</w:t>
      </w:r>
      <w:r w:rsidR="60CA6684" w:rsidRPr="00E503A4">
        <w:rPr>
          <w:rStyle w:val="normaltextrun"/>
          <w:rFonts w:ascii="Calibri" w:eastAsia="Calibri" w:hAnsi="Calibri" w:cs="Calibri"/>
        </w:rPr>
        <w:t xml:space="preserve"> which may lead to the development of a Personal Learning Support Plan (PLSP).  </w:t>
      </w:r>
      <w:r w:rsidR="60CA6684" w:rsidRPr="00E503A4">
        <w:t> </w:t>
      </w:r>
    </w:p>
    <w:p w14:paraId="2550E502" w14:textId="77777777" w:rsidR="00F36474" w:rsidRDefault="00F36474" w:rsidP="00B35279">
      <w:pPr>
        <w:spacing w:before="100" w:beforeAutospacing="1" w:after="100" w:afterAutospacing="1" w:line="240" w:lineRule="auto"/>
        <w:textAlignment w:val="baseline"/>
        <w:rPr>
          <w:rFonts w:ascii="Calibri" w:eastAsia="Times New Roman" w:hAnsi="Calibri" w:cs="Times New Roman"/>
          <w:sz w:val="24"/>
          <w:szCs w:val="24"/>
          <w:lang w:eastAsia="en-GB"/>
        </w:rPr>
      </w:pPr>
    </w:p>
    <w:p w14:paraId="5D1E3536" w14:textId="7A0ED010" w:rsidR="00B35279" w:rsidRPr="003A0B5B" w:rsidRDefault="60CA6684" w:rsidP="60CA6684">
      <w:pPr>
        <w:spacing w:before="100" w:beforeAutospacing="1" w:after="100" w:afterAutospacing="1" w:line="240" w:lineRule="auto"/>
        <w:textAlignment w:val="baseline"/>
        <w:rPr>
          <w:rFonts w:ascii="Calibri,Times New Roman" w:eastAsia="Calibri,Times New Roman" w:hAnsi="Calibri,Times New Roman" w:cs="Calibri,Times New Roman"/>
          <w:i/>
          <w:sz w:val="24"/>
          <w:szCs w:val="24"/>
          <w:lang w:eastAsia="en-GB"/>
        </w:rPr>
      </w:pPr>
      <w:r w:rsidRPr="003A0B5B">
        <w:rPr>
          <w:rFonts w:ascii="Calibri" w:eastAsia="Calibri" w:hAnsi="Calibri" w:cs="Calibri"/>
          <w:i/>
          <w:sz w:val="24"/>
          <w:szCs w:val="24"/>
          <w:lang w:eastAsia="en-GB"/>
        </w:rPr>
        <w:t>(26) Take on board guidance/advice produced by the SFC and others to ensure that across the institution staff are aware of their responsibilities towards BSL users. </w:t>
      </w:r>
    </w:p>
    <w:p w14:paraId="2EE1B08B" w14:textId="30110772" w:rsidR="00F36474" w:rsidRPr="00B35279" w:rsidRDefault="60CA6684" w:rsidP="60CA6684">
      <w:pPr>
        <w:spacing w:before="100" w:beforeAutospacing="1" w:after="100" w:afterAutospacing="1" w:line="240" w:lineRule="auto"/>
        <w:textAlignment w:val="baseline"/>
        <w:rPr>
          <w:rFonts w:ascii="Calibri,Times New Roman" w:eastAsia="Calibri,Times New Roman" w:hAnsi="Calibri,Times New Roman" w:cs="Calibri,Times New Roman"/>
          <w:sz w:val="24"/>
          <w:szCs w:val="24"/>
          <w:lang w:eastAsia="en-GB"/>
        </w:rPr>
      </w:pPr>
      <w:r w:rsidRPr="60CA6684">
        <w:rPr>
          <w:rFonts w:ascii="Calibri" w:eastAsia="Calibri" w:hAnsi="Calibri" w:cs="Calibri"/>
          <w:sz w:val="24"/>
          <w:szCs w:val="24"/>
          <w:lang w:eastAsia="en-GB"/>
        </w:rPr>
        <w:t>We will do this by:</w:t>
      </w:r>
    </w:p>
    <w:p w14:paraId="4092C4D6" w14:textId="2343C35D" w:rsidR="00F36474" w:rsidRPr="0060750E" w:rsidRDefault="0060750E" w:rsidP="00B35279">
      <w:pPr>
        <w:pStyle w:val="paragraph"/>
        <w:numPr>
          <w:ilvl w:val="0"/>
          <w:numId w:val="16"/>
        </w:numPr>
        <w:textAlignment w:val="baseline"/>
        <w:rPr>
          <w:rFonts w:ascii="Calibri" w:eastAsia="Calibri" w:hAnsi="Calibri" w:cs="Calibri"/>
        </w:rPr>
      </w:pPr>
      <w:r>
        <w:rPr>
          <w:rStyle w:val="normaltextrun"/>
          <w:rFonts w:ascii="Calibri" w:eastAsia="Calibri" w:hAnsi="Calibri" w:cs="Calibri"/>
        </w:rPr>
        <w:t>Communicating</w:t>
      </w:r>
      <w:r w:rsidR="60CA6684" w:rsidRPr="60CA6684">
        <w:rPr>
          <w:rStyle w:val="normaltextrun"/>
          <w:rFonts w:ascii="Calibri" w:eastAsia="Calibri" w:hAnsi="Calibri" w:cs="Calibri"/>
        </w:rPr>
        <w:t xml:space="preserve"> guidance/advice via internal newsletters, practitioner groups and online.</w:t>
      </w:r>
      <w:r w:rsidR="60CA6684" w:rsidRPr="60CA6684">
        <w:rPr>
          <w:rStyle w:val="eop"/>
          <w:rFonts w:ascii="Calibri" w:eastAsia="Calibri" w:hAnsi="Calibri" w:cs="Calibri"/>
        </w:rPr>
        <w:t> </w:t>
      </w:r>
    </w:p>
    <w:p w14:paraId="43B8DB73" w14:textId="29F50718" w:rsidR="00B35279" w:rsidRPr="003A0B5B" w:rsidRDefault="0060750E" w:rsidP="0060750E">
      <w:pPr>
        <w:spacing w:before="100" w:beforeAutospacing="1" w:after="100" w:afterAutospacing="1" w:line="240" w:lineRule="auto"/>
        <w:textAlignment w:val="baseline"/>
        <w:rPr>
          <w:rFonts w:ascii="Calibri,Times New Roman" w:eastAsia="Calibri,Times New Roman" w:hAnsi="Calibri,Times New Roman" w:cs="Calibri,Times New Roman"/>
          <w:i/>
          <w:sz w:val="24"/>
          <w:szCs w:val="24"/>
          <w:lang w:eastAsia="en-GB"/>
        </w:rPr>
      </w:pPr>
      <w:r w:rsidRPr="003A0B5B">
        <w:rPr>
          <w:rFonts w:ascii="Calibri" w:eastAsia="Calibri" w:hAnsi="Calibri" w:cs="Calibri"/>
          <w:i/>
          <w:sz w:val="24"/>
          <w:szCs w:val="24"/>
          <w:lang w:eastAsia="en-GB"/>
        </w:rPr>
        <w:t>I</w:t>
      </w:r>
      <w:r w:rsidR="000D6601">
        <w:rPr>
          <w:rFonts w:ascii="Calibri" w:eastAsia="Calibri" w:hAnsi="Calibri" w:cs="Calibri"/>
          <w:i/>
          <w:sz w:val="24"/>
          <w:szCs w:val="24"/>
          <w:lang w:eastAsia="en-GB"/>
        </w:rPr>
        <w:t>nvite</w:t>
      </w:r>
      <w:r w:rsidR="60CA6684" w:rsidRPr="003A0B5B">
        <w:rPr>
          <w:rFonts w:ascii="Calibri" w:eastAsia="Calibri" w:hAnsi="Calibri" w:cs="Calibri"/>
          <w:i/>
          <w:sz w:val="24"/>
          <w:szCs w:val="24"/>
          <w:lang w:eastAsia="en-GB"/>
        </w:rPr>
        <w:t xml:space="preserve"> regular feedback from students/prospective students and staff who use BSL over the coming year/18 months after adopting this plan </w:t>
      </w:r>
    </w:p>
    <w:p w14:paraId="07837DE1" w14:textId="77777777" w:rsidR="0060750E" w:rsidRDefault="60CA6684" w:rsidP="0060750E">
      <w:pPr>
        <w:spacing w:before="100" w:beforeAutospacing="1" w:after="100" w:afterAutospacing="1" w:line="240" w:lineRule="auto"/>
        <w:textAlignment w:val="baseline"/>
        <w:rPr>
          <w:rStyle w:val="eop"/>
          <w:rFonts w:ascii="Calibri" w:eastAsia="Calibri" w:hAnsi="Calibri" w:cs="Calibri"/>
        </w:rPr>
      </w:pPr>
      <w:r w:rsidRPr="60CA6684">
        <w:rPr>
          <w:rFonts w:ascii="Calibri" w:eastAsia="Calibri" w:hAnsi="Calibri" w:cs="Calibri"/>
          <w:sz w:val="24"/>
          <w:szCs w:val="24"/>
          <w:lang w:eastAsia="en-GB"/>
        </w:rPr>
        <w:t>We will do this by:</w:t>
      </w:r>
      <w:r w:rsidRPr="60CA6684">
        <w:rPr>
          <w:rStyle w:val="eop"/>
          <w:rFonts w:ascii="Calibri" w:eastAsia="Calibri" w:hAnsi="Calibri" w:cs="Calibri"/>
        </w:rPr>
        <w:t> </w:t>
      </w:r>
    </w:p>
    <w:p w14:paraId="6C49CB33" w14:textId="5AA16076" w:rsidR="00F36474" w:rsidRPr="001849A7" w:rsidRDefault="0060750E" w:rsidP="00B35279">
      <w:pPr>
        <w:pStyle w:val="ListParagraph"/>
        <w:numPr>
          <w:ilvl w:val="0"/>
          <w:numId w:val="16"/>
        </w:numPr>
        <w:spacing w:before="100" w:beforeAutospacing="1" w:after="100" w:afterAutospacing="1" w:line="240" w:lineRule="auto"/>
        <w:textAlignment w:val="baseline"/>
        <w:rPr>
          <w:rFonts w:ascii="Calibri,Times New Roman" w:eastAsia="Calibri,Times New Roman" w:hAnsi="Calibri,Times New Roman" w:cs="Calibri,Times New Roman"/>
          <w:sz w:val="24"/>
          <w:szCs w:val="24"/>
          <w:lang w:eastAsia="en-GB"/>
        </w:rPr>
      </w:pPr>
      <w:r w:rsidRPr="001849A7">
        <w:rPr>
          <w:rFonts w:ascii="Calibri" w:eastAsia="Calibri" w:hAnsi="Calibri" w:cs="Calibri"/>
          <w:sz w:val="24"/>
          <w:szCs w:val="24"/>
        </w:rPr>
        <w:t>Working with</w:t>
      </w:r>
      <w:r w:rsidR="0006453D">
        <w:rPr>
          <w:rFonts w:ascii="Calibri" w:eastAsia="Calibri" w:hAnsi="Calibri" w:cs="Calibri"/>
          <w:sz w:val="24"/>
          <w:szCs w:val="24"/>
        </w:rPr>
        <w:t xml:space="preserve"> external</w:t>
      </w:r>
      <w:r w:rsidRPr="001849A7">
        <w:rPr>
          <w:rFonts w:ascii="Calibri" w:eastAsia="Calibri" w:hAnsi="Calibri" w:cs="Calibri"/>
          <w:sz w:val="24"/>
          <w:szCs w:val="24"/>
        </w:rPr>
        <w:t xml:space="preserve"> partners to engage with BSL users </w:t>
      </w:r>
      <w:r w:rsidR="003A0B5B">
        <w:rPr>
          <w:rFonts w:ascii="Calibri" w:eastAsia="Calibri" w:hAnsi="Calibri" w:cs="Calibri"/>
          <w:sz w:val="24"/>
          <w:szCs w:val="24"/>
        </w:rPr>
        <w:t>to give updates on the BSL plan.</w:t>
      </w:r>
    </w:p>
    <w:p w14:paraId="75F73C62" w14:textId="7C9C220F" w:rsidR="00B35279" w:rsidRPr="0022221A" w:rsidRDefault="60CA6684" w:rsidP="60CA6684">
      <w:pPr>
        <w:spacing w:before="100" w:beforeAutospacing="1" w:after="100" w:afterAutospacing="1" w:line="240" w:lineRule="auto"/>
        <w:textAlignment w:val="baseline"/>
        <w:rPr>
          <w:rFonts w:ascii="Calibri,Times New Roman" w:eastAsia="Calibri,Times New Roman" w:hAnsi="Calibri,Times New Roman" w:cs="Calibri,Times New Roman"/>
          <w:i/>
          <w:sz w:val="24"/>
          <w:szCs w:val="24"/>
          <w:lang w:eastAsia="en-GB"/>
        </w:rPr>
      </w:pPr>
      <w:r w:rsidRPr="0022221A">
        <w:rPr>
          <w:rFonts w:ascii="Calibri" w:eastAsia="Calibri" w:hAnsi="Calibri" w:cs="Calibri"/>
          <w:i/>
          <w:sz w:val="24"/>
          <w:szCs w:val="24"/>
          <w:lang w:eastAsia="en-GB"/>
        </w:rPr>
        <w:lastRenderedPageBreak/>
        <w:t>Commit to reviewing/refreshing this plan and to include more ‘local’ actions (based on feedback) after the national progress report (due October 2020) </w:t>
      </w:r>
    </w:p>
    <w:p w14:paraId="0CD382E0" w14:textId="118649E7" w:rsidR="00F36474" w:rsidRPr="00B35279" w:rsidRDefault="60CA6684" w:rsidP="60CA6684">
      <w:pPr>
        <w:spacing w:before="100" w:beforeAutospacing="1" w:after="100" w:afterAutospacing="1" w:line="240" w:lineRule="auto"/>
        <w:textAlignment w:val="baseline"/>
        <w:rPr>
          <w:rFonts w:ascii="Calibri,Times New Roman" w:eastAsia="Calibri,Times New Roman" w:hAnsi="Calibri,Times New Roman" w:cs="Calibri,Times New Roman"/>
          <w:sz w:val="24"/>
          <w:szCs w:val="24"/>
          <w:lang w:eastAsia="en-GB"/>
        </w:rPr>
      </w:pPr>
      <w:r w:rsidRPr="60CA6684">
        <w:rPr>
          <w:rFonts w:ascii="Calibri" w:eastAsia="Calibri" w:hAnsi="Calibri" w:cs="Calibri"/>
          <w:sz w:val="24"/>
          <w:szCs w:val="24"/>
          <w:lang w:eastAsia="en-GB"/>
        </w:rPr>
        <w:t>We will do this by:</w:t>
      </w:r>
    </w:p>
    <w:p w14:paraId="0D39E9E6" w14:textId="36E77021" w:rsidR="00B35279" w:rsidRPr="004330AB" w:rsidRDefault="60CA6684" w:rsidP="0060750E">
      <w:pPr>
        <w:pStyle w:val="paragraph"/>
        <w:numPr>
          <w:ilvl w:val="0"/>
          <w:numId w:val="16"/>
        </w:numPr>
        <w:textAlignment w:val="baseline"/>
        <w:rPr>
          <w:rStyle w:val="eop"/>
          <w:rFonts w:ascii="Calibri" w:eastAsia="Calibri" w:hAnsi="Calibri" w:cs="Calibri"/>
        </w:rPr>
      </w:pPr>
      <w:r w:rsidRPr="004330AB">
        <w:rPr>
          <w:rStyle w:val="normaltextrun"/>
          <w:rFonts w:ascii="Calibri" w:eastAsia="Calibri" w:hAnsi="Calibri" w:cs="Calibri"/>
        </w:rPr>
        <w:t>The</w:t>
      </w:r>
      <w:r w:rsidR="003A0B5B" w:rsidRPr="004330AB">
        <w:rPr>
          <w:rStyle w:val="normaltextrun"/>
          <w:rFonts w:ascii="Calibri" w:eastAsia="Calibri" w:hAnsi="Calibri" w:cs="Calibri"/>
        </w:rPr>
        <w:t xml:space="preserve"> university’s BSL</w:t>
      </w:r>
      <w:r w:rsidR="004330AB" w:rsidRPr="004330AB">
        <w:rPr>
          <w:rStyle w:val="normaltextrun"/>
          <w:rFonts w:ascii="Calibri" w:eastAsia="Calibri" w:hAnsi="Calibri" w:cs="Calibri"/>
        </w:rPr>
        <w:t xml:space="preserve"> working group meeting</w:t>
      </w:r>
      <w:r w:rsidR="0060750E" w:rsidRPr="004330AB">
        <w:rPr>
          <w:rStyle w:val="normaltextrun"/>
          <w:rFonts w:ascii="Calibri" w:eastAsia="Calibri" w:hAnsi="Calibri" w:cs="Calibri"/>
        </w:rPr>
        <w:t xml:space="preserve"> once per semester</w:t>
      </w:r>
      <w:r w:rsidR="004330AB" w:rsidRPr="004330AB">
        <w:rPr>
          <w:rStyle w:val="normaltextrun"/>
          <w:rFonts w:ascii="Calibri" w:eastAsia="Calibri" w:hAnsi="Calibri" w:cs="Calibri"/>
        </w:rPr>
        <w:t xml:space="preserve"> to </w:t>
      </w:r>
      <w:r w:rsidRPr="004330AB">
        <w:rPr>
          <w:rStyle w:val="normaltextrun"/>
          <w:rFonts w:ascii="Calibri" w:eastAsia="Calibri" w:hAnsi="Calibri" w:cs="Calibri"/>
        </w:rPr>
        <w:t xml:space="preserve">review the plan </w:t>
      </w:r>
      <w:r w:rsidR="004330AB" w:rsidRPr="004330AB">
        <w:rPr>
          <w:rStyle w:val="normaltextrun"/>
          <w:rFonts w:ascii="Calibri" w:eastAsia="Calibri" w:hAnsi="Calibri" w:cs="Calibri"/>
        </w:rPr>
        <w:t>and its actions</w:t>
      </w:r>
      <w:r w:rsidRPr="004330AB">
        <w:rPr>
          <w:rStyle w:val="normaltextrun"/>
          <w:rFonts w:ascii="Calibri" w:eastAsia="Calibri" w:hAnsi="Calibri" w:cs="Calibri"/>
        </w:rPr>
        <w:t>.</w:t>
      </w:r>
      <w:r w:rsidRPr="004330AB">
        <w:rPr>
          <w:rStyle w:val="eop"/>
          <w:rFonts w:ascii="Calibri" w:eastAsia="Calibri" w:hAnsi="Calibri" w:cs="Calibri"/>
        </w:rPr>
        <w:t> </w:t>
      </w:r>
    </w:p>
    <w:p w14:paraId="754BEBA5" w14:textId="77777777" w:rsidR="00F36474" w:rsidRPr="00B35279" w:rsidRDefault="00F36474" w:rsidP="00F36474">
      <w:pPr>
        <w:pStyle w:val="paragraph"/>
        <w:ind w:left="1080"/>
        <w:textAlignment w:val="baseline"/>
        <w:rPr>
          <w:rFonts w:ascii="Calibri" w:hAnsi="Calibri"/>
        </w:rPr>
      </w:pPr>
    </w:p>
    <w:p w14:paraId="399CBA7B" w14:textId="67CDD4D1" w:rsidR="00B35279" w:rsidRPr="0022221A" w:rsidRDefault="60CA6684" w:rsidP="60CA6684">
      <w:pPr>
        <w:spacing w:before="100" w:beforeAutospacing="1" w:after="100" w:afterAutospacing="1" w:line="240" w:lineRule="auto"/>
        <w:textAlignment w:val="baseline"/>
        <w:rPr>
          <w:rFonts w:ascii="Calibri,Times New Roman" w:eastAsia="Calibri,Times New Roman" w:hAnsi="Calibri,Times New Roman" w:cs="Calibri,Times New Roman"/>
          <w:i/>
          <w:sz w:val="24"/>
          <w:szCs w:val="24"/>
          <w:lang w:eastAsia="en-GB"/>
        </w:rPr>
      </w:pPr>
      <w:r w:rsidRPr="0022221A">
        <w:rPr>
          <w:rFonts w:ascii="Calibri" w:eastAsia="Calibri" w:hAnsi="Calibri" w:cs="Calibri"/>
          <w:i/>
          <w:sz w:val="24"/>
          <w:szCs w:val="24"/>
          <w:lang w:eastAsia="en-GB"/>
        </w:rPr>
        <w:t>(27) Provide assistance to students who use BSL to help them complete SAAS application forms </w:t>
      </w:r>
    </w:p>
    <w:p w14:paraId="5E6A5514" w14:textId="00EEAAEF" w:rsidR="00F36474" w:rsidRPr="00B35279" w:rsidRDefault="60CA6684" w:rsidP="60CA6684">
      <w:pPr>
        <w:spacing w:before="100" w:beforeAutospacing="1" w:after="100" w:afterAutospacing="1" w:line="240" w:lineRule="auto"/>
        <w:textAlignment w:val="baseline"/>
        <w:rPr>
          <w:rFonts w:ascii="Calibri,Times New Roman" w:eastAsia="Calibri,Times New Roman" w:hAnsi="Calibri,Times New Roman" w:cs="Calibri,Times New Roman"/>
          <w:sz w:val="24"/>
          <w:szCs w:val="24"/>
          <w:lang w:eastAsia="en-GB"/>
        </w:rPr>
      </w:pPr>
      <w:r w:rsidRPr="60CA6684">
        <w:rPr>
          <w:rFonts w:ascii="Calibri" w:eastAsia="Calibri" w:hAnsi="Calibri" w:cs="Calibri"/>
          <w:sz w:val="24"/>
          <w:szCs w:val="24"/>
          <w:lang w:eastAsia="en-GB"/>
        </w:rPr>
        <w:t>We will do this by:</w:t>
      </w:r>
    </w:p>
    <w:p w14:paraId="7B00F544" w14:textId="5F530A67" w:rsidR="00B35279" w:rsidRPr="004330AB" w:rsidRDefault="60CA6684" w:rsidP="001849A7">
      <w:pPr>
        <w:pStyle w:val="paragraph"/>
        <w:numPr>
          <w:ilvl w:val="0"/>
          <w:numId w:val="16"/>
        </w:numPr>
        <w:textAlignment w:val="baseline"/>
        <w:rPr>
          <w:rStyle w:val="eop"/>
          <w:rFonts w:ascii="Calibri" w:eastAsia="Calibri" w:hAnsi="Calibri" w:cs="Calibri"/>
        </w:rPr>
      </w:pPr>
      <w:r w:rsidRPr="004330AB">
        <w:rPr>
          <w:rStyle w:val="normaltextrun"/>
          <w:rFonts w:ascii="Calibri" w:eastAsia="Calibri" w:hAnsi="Calibri" w:cs="Calibri"/>
        </w:rPr>
        <w:t>Local S</w:t>
      </w:r>
      <w:r w:rsidR="004330AB" w:rsidRPr="004330AB">
        <w:rPr>
          <w:rStyle w:val="normaltextrun"/>
          <w:rFonts w:ascii="Calibri" w:eastAsia="Calibri" w:hAnsi="Calibri" w:cs="Calibri"/>
        </w:rPr>
        <w:t>tudent Support teams being</w:t>
      </w:r>
      <w:r w:rsidRPr="004330AB">
        <w:rPr>
          <w:rStyle w:val="normaltextrun"/>
          <w:rFonts w:ascii="Calibri" w:eastAsia="Calibri" w:hAnsi="Calibri" w:cs="Calibri"/>
        </w:rPr>
        <w:t xml:space="preserve"> available to assist students to complete forms and where appropriate signpost for further guidance.</w:t>
      </w:r>
      <w:r w:rsidRPr="004330AB">
        <w:rPr>
          <w:rStyle w:val="eop"/>
          <w:rFonts w:ascii="Calibri" w:eastAsia="Calibri" w:hAnsi="Calibri" w:cs="Calibri"/>
        </w:rPr>
        <w:t> </w:t>
      </w:r>
    </w:p>
    <w:p w14:paraId="73EB0D01" w14:textId="1B5EE2A4" w:rsidR="00F36474" w:rsidRDefault="00F36474" w:rsidP="00F36474">
      <w:pPr>
        <w:pStyle w:val="paragraph"/>
        <w:textAlignment w:val="baseline"/>
        <w:rPr>
          <w:rStyle w:val="eop"/>
          <w:rFonts w:ascii="Calibri" w:hAnsi="Calibri"/>
        </w:rPr>
      </w:pPr>
    </w:p>
    <w:p w14:paraId="22296A0C" w14:textId="29D6183E" w:rsidR="00F36474" w:rsidRDefault="00F36474" w:rsidP="00F36474">
      <w:pPr>
        <w:pStyle w:val="paragraph"/>
        <w:textAlignment w:val="baseline"/>
        <w:rPr>
          <w:rStyle w:val="eop"/>
          <w:rFonts w:ascii="Calibri" w:hAnsi="Calibri"/>
        </w:rPr>
      </w:pPr>
    </w:p>
    <w:p w14:paraId="156CB9C0" w14:textId="071EA936" w:rsidR="00F36474" w:rsidRDefault="00F36474" w:rsidP="00F36474">
      <w:pPr>
        <w:pStyle w:val="paragraph"/>
        <w:textAlignment w:val="baseline"/>
        <w:rPr>
          <w:rStyle w:val="eop"/>
          <w:rFonts w:ascii="Calibri" w:hAnsi="Calibri"/>
        </w:rPr>
      </w:pPr>
    </w:p>
    <w:p w14:paraId="3E4E2168" w14:textId="566473BD" w:rsidR="00F36474" w:rsidRDefault="00F36474" w:rsidP="00F36474">
      <w:pPr>
        <w:pStyle w:val="paragraph"/>
        <w:textAlignment w:val="baseline"/>
        <w:rPr>
          <w:rStyle w:val="eop"/>
          <w:rFonts w:ascii="Calibri" w:hAnsi="Calibri"/>
        </w:rPr>
      </w:pPr>
    </w:p>
    <w:p w14:paraId="66B8F525" w14:textId="60A18453" w:rsidR="00F36474" w:rsidRDefault="00F36474" w:rsidP="00F36474">
      <w:pPr>
        <w:pStyle w:val="paragraph"/>
        <w:textAlignment w:val="baseline"/>
        <w:rPr>
          <w:rStyle w:val="eop"/>
          <w:rFonts w:ascii="Calibri" w:hAnsi="Calibri"/>
        </w:rPr>
      </w:pPr>
    </w:p>
    <w:p w14:paraId="2F5E55F8" w14:textId="5114E18F" w:rsidR="00F36474" w:rsidRDefault="00F36474" w:rsidP="00F36474">
      <w:pPr>
        <w:pStyle w:val="paragraph"/>
        <w:textAlignment w:val="baseline"/>
        <w:rPr>
          <w:rStyle w:val="eop"/>
          <w:rFonts w:ascii="Calibri" w:hAnsi="Calibri"/>
        </w:rPr>
      </w:pPr>
    </w:p>
    <w:p w14:paraId="291E1C51" w14:textId="03312273" w:rsidR="00F36474" w:rsidRDefault="00F36474" w:rsidP="00F36474">
      <w:pPr>
        <w:pStyle w:val="paragraph"/>
        <w:textAlignment w:val="baseline"/>
        <w:rPr>
          <w:rStyle w:val="eop"/>
          <w:rFonts w:ascii="Calibri" w:hAnsi="Calibri"/>
        </w:rPr>
      </w:pPr>
    </w:p>
    <w:p w14:paraId="0F035326" w14:textId="0D998338" w:rsidR="00F36474" w:rsidRDefault="00F36474" w:rsidP="00F36474">
      <w:pPr>
        <w:pStyle w:val="paragraph"/>
        <w:textAlignment w:val="baseline"/>
        <w:rPr>
          <w:rStyle w:val="eop"/>
          <w:rFonts w:ascii="Calibri" w:hAnsi="Calibri"/>
        </w:rPr>
      </w:pPr>
    </w:p>
    <w:p w14:paraId="554BBE7B" w14:textId="63256928" w:rsidR="00F36474" w:rsidRDefault="00F36474" w:rsidP="00F36474">
      <w:pPr>
        <w:pStyle w:val="paragraph"/>
        <w:textAlignment w:val="baseline"/>
        <w:rPr>
          <w:rStyle w:val="eop"/>
          <w:rFonts w:ascii="Calibri" w:hAnsi="Calibri"/>
        </w:rPr>
      </w:pPr>
    </w:p>
    <w:p w14:paraId="2D400C35" w14:textId="77777777" w:rsidR="00C11D96" w:rsidRDefault="00C11D96" w:rsidP="00F36474">
      <w:pPr>
        <w:pStyle w:val="paragraph"/>
        <w:textAlignment w:val="baseline"/>
        <w:rPr>
          <w:rStyle w:val="eop"/>
          <w:rFonts w:ascii="Calibri" w:hAnsi="Calibri"/>
        </w:rPr>
      </w:pPr>
    </w:p>
    <w:p w14:paraId="3E7C4CE8" w14:textId="419F3015" w:rsidR="00F36474" w:rsidRDefault="00F36474" w:rsidP="00F36474">
      <w:pPr>
        <w:pStyle w:val="paragraph"/>
        <w:textAlignment w:val="baseline"/>
        <w:rPr>
          <w:rStyle w:val="eop"/>
          <w:rFonts w:ascii="Calibri" w:hAnsi="Calibri"/>
        </w:rPr>
      </w:pPr>
    </w:p>
    <w:p w14:paraId="13045A44" w14:textId="267F194A" w:rsidR="00F36474" w:rsidRDefault="00F36474" w:rsidP="00F36474">
      <w:pPr>
        <w:pStyle w:val="paragraph"/>
        <w:textAlignment w:val="baseline"/>
        <w:rPr>
          <w:rStyle w:val="eop"/>
          <w:rFonts w:ascii="Calibri" w:hAnsi="Calibri"/>
        </w:rPr>
      </w:pPr>
    </w:p>
    <w:p w14:paraId="74FA0498" w14:textId="6FB6A832" w:rsidR="001849A7" w:rsidRDefault="001849A7" w:rsidP="00F36474">
      <w:pPr>
        <w:pStyle w:val="paragraph"/>
        <w:textAlignment w:val="baseline"/>
        <w:rPr>
          <w:rStyle w:val="eop"/>
          <w:rFonts w:ascii="Calibri" w:hAnsi="Calibri"/>
        </w:rPr>
      </w:pPr>
    </w:p>
    <w:p w14:paraId="4D5F876A" w14:textId="77777777" w:rsidR="001849A7" w:rsidRDefault="001849A7" w:rsidP="00F36474">
      <w:pPr>
        <w:pStyle w:val="paragraph"/>
        <w:textAlignment w:val="baseline"/>
        <w:rPr>
          <w:rStyle w:val="eop"/>
          <w:rFonts w:ascii="Calibri" w:hAnsi="Calibri"/>
        </w:rPr>
      </w:pPr>
    </w:p>
    <w:p w14:paraId="32E0C805" w14:textId="77777777" w:rsidR="00C7309F" w:rsidRDefault="00C7309F" w:rsidP="60CA6684">
      <w:pPr>
        <w:pStyle w:val="paragraph"/>
        <w:textAlignment w:val="baseline"/>
        <w:rPr>
          <w:rStyle w:val="eop"/>
          <w:rFonts w:ascii="Calibri" w:eastAsia="Calibri" w:hAnsi="Calibri" w:cs="Calibri"/>
          <w:b/>
          <w:bCs/>
          <w:sz w:val="32"/>
          <w:szCs w:val="32"/>
          <w:u w:val="single"/>
        </w:rPr>
      </w:pPr>
    </w:p>
    <w:p w14:paraId="492D963C" w14:textId="23831C4B" w:rsidR="00877F63" w:rsidRDefault="60CA6684" w:rsidP="00692459">
      <w:pPr>
        <w:pStyle w:val="Heading1"/>
        <w:rPr>
          <w:rStyle w:val="eop"/>
          <w:rFonts w:ascii="Calibri" w:eastAsia="Calibri" w:hAnsi="Calibri" w:cs="Calibri"/>
          <w:b/>
          <w:bCs/>
          <w:color w:val="auto"/>
          <w:u w:val="single"/>
        </w:rPr>
      </w:pPr>
      <w:bookmarkStart w:id="5" w:name="_Toc521924173"/>
      <w:r w:rsidRPr="00CE747E">
        <w:rPr>
          <w:rStyle w:val="eop"/>
          <w:rFonts w:ascii="Calibri" w:eastAsia="Calibri" w:hAnsi="Calibri" w:cs="Calibri"/>
          <w:b/>
          <w:bCs/>
          <w:color w:val="auto"/>
          <w:u w:val="single"/>
        </w:rPr>
        <w:lastRenderedPageBreak/>
        <w:t>Section 3: Our contribution towards other relevant long-term goals</w:t>
      </w:r>
      <w:bookmarkEnd w:id="5"/>
    </w:p>
    <w:p w14:paraId="77E137EB" w14:textId="77777777" w:rsidR="00CE747E" w:rsidRPr="00CE747E" w:rsidRDefault="00CE747E" w:rsidP="00CE747E"/>
    <w:p w14:paraId="075926CD" w14:textId="26E1A0BE" w:rsidR="00F36474" w:rsidRPr="00CE747E" w:rsidRDefault="00C11D96" w:rsidP="00692459">
      <w:pPr>
        <w:pStyle w:val="Heading2"/>
        <w:rPr>
          <w:rStyle w:val="eop"/>
          <w:rFonts w:ascii="Calibri" w:eastAsia="Calibri" w:hAnsi="Calibri" w:cs="Calibri"/>
          <w:b/>
          <w:bCs/>
          <w:color w:val="auto"/>
          <w:sz w:val="28"/>
          <w:szCs w:val="28"/>
        </w:rPr>
      </w:pPr>
      <w:bookmarkStart w:id="6" w:name="_Toc521924174"/>
      <w:r w:rsidRPr="00CE747E">
        <w:rPr>
          <w:noProof/>
          <w:color w:val="auto"/>
          <w:lang w:eastAsia="en-GB"/>
        </w:rPr>
        <w:drawing>
          <wp:anchor distT="0" distB="0" distL="114300" distR="114300" simplePos="0" relativeHeight="251661312" behindDoc="0" locked="0" layoutInCell="1" allowOverlap="1" wp14:anchorId="5F03250A" wp14:editId="084A3712">
            <wp:simplePos x="0" y="0"/>
            <wp:positionH relativeFrom="column">
              <wp:posOffset>-64654</wp:posOffset>
            </wp:positionH>
            <wp:positionV relativeFrom="paragraph">
              <wp:posOffset>428196</wp:posOffset>
            </wp:positionV>
            <wp:extent cx="1270000" cy="1287780"/>
            <wp:effectExtent l="0" t="0" r="6350" b="7620"/>
            <wp:wrapSquare wrapText="bothSides"/>
            <wp:docPr id="18" name="Picture 18" descr="C:\Users\rosemack\Pictures\bsl\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ck\Pictures\bsl\famil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0"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F63" w:rsidRPr="00CE747E">
        <w:rPr>
          <w:rStyle w:val="eop"/>
          <w:rFonts w:ascii="Calibri" w:eastAsia="Calibri" w:hAnsi="Calibri" w:cs="Calibri"/>
          <w:b/>
          <w:bCs/>
          <w:color w:val="auto"/>
          <w:sz w:val="28"/>
          <w:szCs w:val="28"/>
        </w:rPr>
        <w:t xml:space="preserve">Section 3.1 </w:t>
      </w:r>
      <w:r w:rsidR="00F36474" w:rsidRPr="00CE747E">
        <w:rPr>
          <w:rStyle w:val="eop"/>
          <w:rFonts w:ascii="Calibri" w:eastAsia="Calibri" w:hAnsi="Calibri" w:cs="Calibri"/>
          <w:b/>
          <w:bCs/>
          <w:color w:val="auto"/>
          <w:sz w:val="28"/>
          <w:szCs w:val="28"/>
        </w:rPr>
        <w:t>Action 3: Family Support, Early Education and Childcare</w:t>
      </w:r>
      <w:bookmarkEnd w:id="6"/>
    </w:p>
    <w:p w14:paraId="2F5D5ADC" w14:textId="253B6676" w:rsidR="00F36474" w:rsidRDefault="00F36474" w:rsidP="00F36474">
      <w:pPr>
        <w:pStyle w:val="paragraph"/>
        <w:textAlignment w:val="baseline"/>
        <w:rPr>
          <w:rStyle w:val="HeaderChar"/>
          <w:rFonts w:ascii="Calibri" w:hAnsi="Calibri"/>
        </w:rPr>
      </w:pPr>
    </w:p>
    <w:p w14:paraId="4BB3ACEC" w14:textId="736C395E" w:rsidR="00F36474" w:rsidRPr="00C11D96" w:rsidRDefault="60CA6684" w:rsidP="60CA6684">
      <w:pPr>
        <w:pStyle w:val="paragraph"/>
        <w:textAlignment w:val="baseline"/>
        <w:rPr>
          <w:rFonts w:ascii="Calibri" w:eastAsia="Calibri" w:hAnsi="Calibri" w:cs="Calibri"/>
          <w:b/>
          <w:bCs/>
          <w:i/>
          <w:iCs/>
          <w:sz w:val="28"/>
          <w:szCs w:val="28"/>
        </w:rPr>
      </w:pPr>
      <w:r w:rsidRPr="60CA6684">
        <w:rPr>
          <w:rStyle w:val="HeaderChar"/>
          <w:rFonts w:ascii="Calibri" w:eastAsia="Calibri" w:hAnsi="Calibri" w:cs="Calibri"/>
        </w:rPr>
        <w:t xml:space="preserve"> </w:t>
      </w:r>
      <w:r w:rsidRPr="00C11D96">
        <w:rPr>
          <w:rStyle w:val="eop"/>
          <w:rFonts w:ascii="Calibri" w:eastAsia="Calibri" w:hAnsi="Calibri" w:cs="Calibri"/>
          <w:b/>
          <w:bCs/>
          <w:i/>
          <w:iCs/>
          <w:sz w:val="28"/>
          <w:szCs w:val="28"/>
        </w:rPr>
        <w:t>“The Getting it Right for Every Child (GIRFEC) approach will be fully embedded with a D/deaf or Deafblind child and their family offered the right information and support at the right time to engage with BSL”</w:t>
      </w:r>
    </w:p>
    <w:p w14:paraId="06F6D294" w14:textId="77777777" w:rsidR="00B35279" w:rsidRPr="00B35279" w:rsidRDefault="00B35279" w:rsidP="00B35279">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p>
    <w:p w14:paraId="7385E170" w14:textId="7FDBB70B" w:rsidR="00B35279" w:rsidRPr="00A64081" w:rsidRDefault="60CA6684" w:rsidP="60CA6684">
      <w:pPr>
        <w:rPr>
          <w:rFonts w:ascii="Times New Roman" w:eastAsia="Times New Roman" w:hAnsi="Times New Roman" w:cs="Times New Roman"/>
          <w:sz w:val="24"/>
          <w:szCs w:val="24"/>
          <w:lang w:eastAsia="en-GB"/>
        </w:rPr>
      </w:pPr>
      <w:r w:rsidRPr="60CA6684">
        <w:rPr>
          <w:sz w:val="24"/>
          <w:szCs w:val="24"/>
          <w:lang w:eastAsia="en-GB"/>
        </w:rPr>
        <w:t>By 2024 we will:</w:t>
      </w:r>
    </w:p>
    <w:p w14:paraId="566D478B" w14:textId="3A8A9693" w:rsidR="00F36474" w:rsidRPr="0022221A" w:rsidRDefault="60CA6684" w:rsidP="60CA6684">
      <w:pPr>
        <w:spacing w:before="100" w:beforeAutospacing="1" w:after="100" w:afterAutospacing="1" w:line="240" w:lineRule="auto"/>
        <w:textAlignment w:val="baseline"/>
        <w:rPr>
          <w:rFonts w:ascii="Times New Roman" w:eastAsia="Times New Roman" w:hAnsi="Times New Roman" w:cs="Times New Roman"/>
          <w:i/>
          <w:sz w:val="24"/>
          <w:szCs w:val="24"/>
          <w:lang w:eastAsia="en-GB"/>
        </w:rPr>
      </w:pPr>
      <w:r w:rsidRPr="0022221A">
        <w:rPr>
          <w:i/>
          <w:sz w:val="24"/>
          <w:szCs w:val="24"/>
          <w:lang w:eastAsia="en-GB"/>
        </w:rPr>
        <w:t>Ensure onsite childcare facilities are accessible and welcoming to p</w:t>
      </w:r>
      <w:r w:rsidR="00D748FB">
        <w:rPr>
          <w:i/>
          <w:sz w:val="24"/>
          <w:szCs w:val="24"/>
          <w:lang w:eastAsia="en-GB"/>
        </w:rPr>
        <w:t>arents and children who use BSL.</w:t>
      </w:r>
    </w:p>
    <w:p w14:paraId="2B0A1FC7" w14:textId="0BA28D3A" w:rsidR="00F36474" w:rsidRPr="00A64081" w:rsidRDefault="60CA6684" w:rsidP="60CA6684">
      <w:pPr>
        <w:rPr>
          <w:sz w:val="24"/>
          <w:szCs w:val="24"/>
        </w:rPr>
      </w:pPr>
      <w:r w:rsidRPr="60CA6684">
        <w:rPr>
          <w:sz w:val="24"/>
          <w:szCs w:val="24"/>
        </w:rPr>
        <w:t>We will do this by:</w:t>
      </w:r>
    </w:p>
    <w:p w14:paraId="66DFE3C9" w14:textId="7CC2E846" w:rsidR="00A64081" w:rsidRPr="00A64081" w:rsidRDefault="00C7309F" w:rsidP="001849A7">
      <w:pPr>
        <w:pStyle w:val="paragraph"/>
        <w:numPr>
          <w:ilvl w:val="0"/>
          <w:numId w:val="16"/>
        </w:numPr>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Communicating with</w:t>
      </w:r>
      <w:r w:rsidR="60CA6684" w:rsidRPr="60CA6684">
        <w:rPr>
          <w:rStyle w:val="normaltextrun"/>
          <w:rFonts w:asciiTheme="minorHAnsi" w:eastAsiaTheme="minorEastAsia" w:hAnsiTheme="minorHAnsi" w:cstheme="minorBidi"/>
        </w:rPr>
        <w:t xml:space="preserve"> onsite facilities </w:t>
      </w:r>
      <w:r>
        <w:rPr>
          <w:rStyle w:val="normaltextrun"/>
          <w:rFonts w:asciiTheme="minorHAnsi" w:eastAsiaTheme="minorEastAsia" w:hAnsiTheme="minorHAnsi" w:cstheme="minorBidi"/>
        </w:rPr>
        <w:t xml:space="preserve">and encourage them </w:t>
      </w:r>
      <w:r w:rsidR="60CA6684" w:rsidRPr="60CA6684">
        <w:rPr>
          <w:rStyle w:val="normaltextrun"/>
          <w:rFonts w:asciiTheme="minorHAnsi" w:eastAsiaTheme="minorEastAsia" w:hAnsiTheme="minorHAnsi" w:cstheme="minorBidi"/>
        </w:rPr>
        <w:t>to be</w:t>
      </w:r>
      <w:r>
        <w:rPr>
          <w:rStyle w:val="normaltextrun"/>
          <w:rFonts w:asciiTheme="minorHAnsi" w:eastAsiaTheme="minorEastAsia" w:hAnsiTheme="minorHAnsi" w:cstheme="minorBidi"/>
        </w:rPr>
        <w:t xml:space="preserve"> more</w:t>
      </w:r>
      <w:r w:rsidR="60CA6684" w:rsidRPr="60CA6684">
        <w:rPr>
          <w:rStyle w:val="normaltextrun"/>
          <w:rFonts w:asciiTheme="minorHAnsi" w:eastAsiaTheme="minorEastAsia" w:hAnsiTheme="minorHAnsi" w:cstheme="minorBidi"/>
        </w:rPr>
        <w:t xml:space="preserve"> accessible for BSL users</w:t>
      </w:r>
      <w:r w:rsidR="60CA6684" w:rsidRPr="60CA6684">
        <w:rPr>
          <w:rStyle w:val="eop"/>
          <w:rFonts w:asciiTheme="minorHAnsi" w:eastAsiaTheme="minorEastAsia" w:hAnsiTheme="minorHAnsi" w:cstheme="minorBidi"/>
        </w:rPr>
        <w:t> </w:t>
      </w:r>
    </w:p>
    <w:p w14:paraId="7610A9FB" w14:textId="363283DE" w:rsidR="00A64081" w:rsidRDefault="00A64081">
      <w:pPr>
        <w:rPr>
          <w:b/>
          <w:sz w:val="28"/>
          <w:szCs w:val="28"/>
        </w:rPr>
      </w:pPr>
    </w:p>
    <w:p w14:paraId="4AF99A10" w14:textId="3D931DF8" w:rsidR="00A64081" w:rsidRDefault="00A64081">
      <w:pPr>
        <w:rPr>
          <w:b/>
          <w:sz w:val="28"/>
          <w:szCs w:val="28"/>
        </w:rPr>
      </w:pPr>
    </w:p>
    <w:p w14:paraId="4FF198EC" w14:textId="00493B99" w:rsidR="00A64081" w:rsidRDefault="00A64081">
      <w:pPr>
        <w:rPr>
          <w:b/>
          <w:sz w:val="28"/>
          <w:szCs w:val="28"/>
        </w:rPr>
      </w:pPr>
    </w:p>
    <w:p w14:paraId="148010BC" w14:textId="00E9FBE7" w:rsidR="00A64081" w:rsidRDefault="00A64081">
      <w:pPr>
        <w:rPr>
          <w:b/>
          <w:sz w:val="28"/>
          <w:szCs w:val="28"/>
        </w:rPr>
      </w:pPr>
    </w:p>
    <w:p w14:paraId="2B717694" w14:textId="502AA3F2" w:rsidR="00A64081" w:rsidRDefault="00A64081">
      <w:pPr>
        <w:rPr>
          <w:b/>
          <w:sz w:val="28"/>
          <w:szCs w:val="28"/>
        </w:rPr>
      </w:pPr>
    </w:p>
    <w:p w14:paraId="0EE048EB" w14:textId="4E58DC76" w:rsidR="00A64081" w:rsidRDefault="00A64081">
      <w:pPr>
        <w:rPr>
          <w:b/>
          <w:sz w:val="28"/>
          <w:szCs w:val="28"/>
        </w:rPr>
      </w:pPr>
    </w:p>
    <w:p w14:paraId="420E86B1" w14:textId="40785D93" w:rsidR="00A64081" w:rsidRDefault="00A64081">
      <w:pPr>
        <w:rPr>
          <w:b/>
          <w:sz w:val="28"/>
          <w:szCs w:val="28"/>
        </w:rPr>
      </w:pPr>
    </w:p>
    <w:p w14:paraId="64AA9FC0" w14:textId="42504DB7" w:rsidR="00A64081" w:rsidRDefault="00A64081">
      <w:pPr>
        <w:rPr>
          <w:b/>
          <w:sz w:val="28"/>
          <w:szCs w:val="28"/>
        </w:rPr>
      </w:pPr>
    </w:p>
    <w:p w14:paraId="1DC23BF3" w14:textId="32730921" w:rsidR="00A64081" w:rsidRDefault="00A64081">
      <w:pPr>
        <w:rPr>
          <w:b/>
          <w:sz w:val="28"/>
          <w:szCs w:val="28"/>
        </w:rPr>
      </w:pPr>
    </w:p>
    <w:p w14:paraId="0232104F" w14:textId="31CE615C" w:rsidR="00A64081" w:rsidRDefault="00A64081">
      <w:pPr>
        <w:rPr>
          <w:b/>
          <w:sz w:val="28"/>
          <w:szCs w:val="28"/>
        </w:rPr>
      </w:pPr>
    </w:p>
    <w:p w14:paraId="5579DA1E" w14:textId="3FAA58B4" w:rsidR="00A64081" w:rsidRDefault="00A64081">
      <w:pPr>
        <w:rPr>
          <w:b/>
          <w:sz w:val="28"/>
          <w:szCs w:val="28"/>
        </w:rPr>
      </w:pPr>
    </w:p>
    <w:p w14:paraId="0519D221" w14:textId="29567A05" w:rsidR="00A64081" w:rsidRDefault="00A64081">
      <w:pPr>
        <w:rPr>
          <w:b/>
          <w:sz w:val="28"/>
          <w:szCs w:val="28"/>
        </w:rPr>
      </w:pPr>
    </w:p>
    <w:p w14:paraId="0A7FE6A7" w14:textId="064FD81D" w:rsidR="00C11D96" w:rsidRDefault="00C11D96">
      <w:pPr>
        <w:rPr>
          <w:b/>
          <w:sz w:val="28"/>
          <w:szCs w:val="28"/>
        </w:rPr>
      </w:pPr>
    </w:p>
    <w:p w14:paraId="64A21FD7" w14:textId="1B67ACAB" w:rsidR="00A64081" w:rsidRPr="00CE747E" w:rsidRDefault="60CA6684" w:rsidP="00692459">
      <w:pPr>
        <w:pStyle w:val="Heading2"/>
        <w:rPr>
          <w:b/>
          <w:color w:val="auto"/>
        </w:rPr>
      </w:pPr>
      <w:bookmarkStart w:id="7" w:name="_Toc521924175"/>
      <w:r w:rsidRPr="00CE747E">
        <w:rPr>
          <w:b/>
          <w:color w:val="auto"/>
        </w:rPr>
        <w:lastRenderedPageBreak/>
        <w:t>Section 3.2: School Education</w:t>
      </w:r>
      <w:bookmarkEnd w:id="7"/>
    </w:p>
    <w:p w14:paraId="707583EE" w14:textId="77777777" w:rsidR="00A64081" w:rsidRDefault="00A64081">
      <w:pPr>
        <w:rPr>
          <w:b/>
          <w:sz w:val="28"/>
          <w:szCs w:val="28"/>
        </w:rPr>
      </w:pPr>
    </w:p>
    <w:p w14:paraId="79462C6C" w14:textId="369740FB" w:rsidR="00A64081" w:rsidRDefault="00A64081" w:rsidP="60CA6684">
      <w:pPr>
        <w:ind w:left="2880"/>
        <w:rPr>
          <w:b/>
          <w:bCs/>
          <w:i/>
          <w:iCs/>
          <w:sz w:val="28"/>
          <w:szCs w:val="28"/>
        </w:rPr>
      </w:pPr>
      <w:r w:rsidRPr="00A64081">
        <w:rPr>
          <w:i/>
          <w:noProof/>
          <w:lang w:eastAsia="en-GB"/>
        </w:rPr>
        <w:drawing>
          <wp:anchor distT="0" distB="0" distL="114300" distR="114300" simplePos="0" relativeHeight="251663360" behindDoc="0" locked="0" layoutInCell="1" allowOverlap="1" wp14:anchorId="1E4ADF97" wp14:editId="115CF7B3">
            <wp:simplePos x="0" y="0"/>
            <wp:positionH relativeFrom="column">
              <wp:posOffset>152400</wp:posOffset>
            </wp:positionH>
            <wp:positionV relativeFrom="paragraph">
              <wp:posOffset>49924</wp:posOffset>
            </wp:positionV>
            <wp:extent cx="1485900" cy="1485900"/>
            <wp:effectExtent l="0" t="0" r="0" b="0"/>
            <wp:wrapSquare wrapText="bothSides"/>
            <wp:docPr id="26" name="Picture 26" descr="C:\Users\rosemack\Desktop\SRP\Welcome pack\HC welcome\Symbols and logos\Child Education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ck\Desktop\SRP\Welcome pack\HC welcome\Symbols and logos\Child Education symbo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60CA6684">
        <w:rPr>
          <w:b/>
          <w:bCs/>
          <w:i/>
          <w:iCs/>
          <w:sz w:val="28"/>
          <w:szCs w:val="28"/>
        </w:rPr>
        <w:t>“Children and young people who use BSL will get the support they need at all stages of their learning, so they can reach their full potential; parents who use BSL will have the same opportunities as other parents to be fully involved in their child’s education; and more pupils will be able to learn BSL at school”</w:t>
      </w:r>
    </w:p>
    <w:p w14:paraId="63A4A470" w14:textId="1CBE85F9" w:rsidR="00A64081" w:rsidRDefault="00A64081" w:rsidP="00A64081">
      <w:pPr>
        <w:ind w:left="2880"/>
        <w:rPr>
          <w:b/>
          <w:i/>
          <w:sz w:val="28"/>
          <w:szCs w:val="28"/>
        </w:rPr>
      </w:pPr>
    </w:p>
    <w:p w14:paraId="475E30EC" w14:textId="25211C7D" w:rsidR="00A64081" w:rsidRDefault="007657CB" w:rsidP="60CA6684">
      <w:pPr>
        <w:spacing w:before="100" w:beforeAutospacing="1" w:after="100" w:afterAutospacing="1" w:line="240" w:lineRule="auto"/>
        <w:textAlignment w:val="baseline"/>
        <w:rPr>
          <w:rFonts w:ascii="Calibri,Times New Roman" w:eastAsia="Calibri,Times New Roman" w:hAnsi="Calibri,Times New Roman" w:cs="Calibri,Times New Roman"/>
          <w:sz w:val="24"/>
          <w:szCs w:val="24"/>
          <w:lang w:eastAsia="en-GB"/>
        </w:rPr>
      </w:pPr>
      <w:r>
        <w:rPr>
          <w:rFonts w:ascii="Calibri" w:eastAsia="Calibri" w:hAnsi="Calibri" w:cs="Calibri"/>
          <w:sz w:val="24"/>
          <w:szCs w:val="24"/>
          <w:lang w:eastAsia="en-GB"/>
        </w:rPr>
        <w:t xml:space="preserve">By 2024 we will: </w:t>
      </w:r>
    </w:p>
    <w:p w14:paraId="68BB2831" w14:textId="337CFFE7" w:rsidR="00A64081" w:rsidRPr="0022221A" w:rsidRDefault="60CA6684" w:rsidP="60CA6684">
      <w:pPr>
        <w:spacing w:before="100" w:beforeAutospacing="1" w:after="100" w:afterAutospacing="1" w:line="240" w:lineRule="auto"/>
        <w:textAlignment w:val="baseline"/>
        <w:rPr>
          <w:rFonts w:ascii="Calibri" w:eastAsia="Calibri" w:hAnsi="Calibri" w:cs="Calibri"/>
          <w:i/>
          <w:sz w:val="24"/>
          <w:szCs w:val="24"/>
          <w:lang w:eastAsia="en-GB"/>
        </w:rPr>
      </w:pPr>
      <w:r w:rsidRPr="0022221A">
        <w:rPr>
          <w:rFonts w:ascii="Calibri" w:eastAsia="Calibri" w:hAnsi="Calibri" w:cs="Calibri"/>
          <w:i/>
          <w:sz w:val="24"/>
          <w:szCs w:val="24"/>
          <w:lang w:eastAsia="en-GB"/>
        </w:rPr>
        <w:t>Support and encourage BSL users leaving school and their parents/guardians to attend college</w:t>
      </w:r>
      <w:r w:rsidR="00D748FB">
        <w:rPr>
          <w:rFonts w:ascii="Calibri" w:eastAsia="Calibri" w:hAnsi="Calibri" w:cs="Calibri"/>
          <w:i/>
          <w:sz w:val="24"/>
          <w:szCs w:val="24"/>
          <w:lang w:eastAsia="en-GB"/>
        </w:rPr>
        <w:t>.</w:t>
      </w:r>
      <w:r w:rsidRPr="0022221A">
        <w:rPr>
          <w:rFonts w:ascii="Calibri" w:eastAsia="Calibri" w:hAnsi="Calibri" w:cs="Calibri"/>
          <w:i/>
          <w:sz w:val="24"/>
          <w:szCs w:val="24"/>
          <w:lang w:eastAsia="en-GB"/>
        </w:rPr>
        <w:t>  </w:t>
      </w:r>
    </w:p>
    <w:p w14:paraId="5BE6BA60" w14:textId="1B58C7A4" w:rsidR="007657CB" w:rsidRPr="00A64081" w:rsidRDefault="007657CB" w:rsidP="60CA6684">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60CA6684">
        <w:rPr>
          <w:rFonts w:ascii="Calibri" w:eastAsia="Calibri" w:hAnsi="Calibri" w:cs="Calibri"/>
          <w:sz w:val="24"/>
          <w:szCs w:val="24"/>
          <w:lang w:eastAsia="en-GB"/>
        </w:rPr>
        <w:t>We will do this by:</w:t>
      </w:r>
    </w:p>
    <w:p w14:paraId="74256249" w14:textId="57871D16" w:rsidR="003C7D49" w:rsidRDefault="60CA6684" w:rsidP="60CA6684">
      <w:pPr>
        <w:pStyle w:val="paragraph"/>
        <w:numPr>
          <w:ilvl w:val="0"/>
          <w:numId w:val="16"/>
        </w:numPr>
        <w:textAlignment w:val="baseline"/>
        <w:rPr>
          <w:rStyle w:val="normaltextrun"/>
          <w:rFonts w:ascii="Calibri" w:eastAsia="Calibri" w:hAnsi="Calibri" w:cs="Calibri"/>
        </w:rPr>
      </w:pPr>
      <w:r w:rsidRPr="60CA6684">
        <w:rPr>
          <w:rStyle w:val="normaltextrun"/>
          <w:rFonts w:ascii="Calibri" w:eastAsia="Calibri" w:hAnsi="Calibri" w:cs="Calibri"/>
        </w:rPr>
        <w:t>Offer</w:t>
      </w:r>
      <w:r w:rsidR="00D86F66">
        <w:rPr>
          <w:rStyle w:val="normaltextrun"/>
          <w:rFonts w:ascii="Calibri" w:eastAsia="Calibri" w:hAnsi="Calibri" w:cs="Calibri"/>
        </w:rPr>
        <w:t>ing</w:t>
      </w:r>
      <w:r w:rsidRPr="60CA6684">
        <w:rPr>
          <w:rStyle w:val="normaltextrun"/>
          <w:rFonts w:ascii="Calibri" w:eastAsia="Calibri" w:hAnsi="Calibri" w:cs="Calibri"/>
        </w:rPr>
        <w:t xml:space="preserve"> pre-enrolment visits and transition meetings to potential students to familiarise themselves with the building</w:t>
      </w:r>
    </w:p>
    <w:p w14:paraId="77DC074A" w14:textId="5216C505" w:rsidR="00A64081" w:rsidRPr="00877F63" w:rsidRDefault="003C7D49" w:rsidP="60CA6684">
      <w:pPr>
        <w:pStyle w:val="paragraph"/>
        <w:numPr>
          <w:ilvl w:val="0"/>
          <w:numId w:val="16"/>
        </w:numPr>
        <w:textAlignment w:val="baseline"/>
        <w:rPr>
          <w:rStyle w:val="eop"/>
          <w:rFonts w:ascii="Calibri" w:eastAsia="Calibri" w:hAnsi="Calibri" w:cs="Calibri"/>
        </w:rPr>
      </w:pPr>
      <w:r>
        <w:rPr>
          <w:rStyle w:val="normaltextrun"/>
          <w:rFonts w:ascii="Calibri" w:eastAsia="Calibri" w:hAnsi="Calibri" w:cs="Calibri"/>
        </w:rPr>
        <w:t>Work</w:t>
      </w:r>
      <w:r w:rsidR="00D86F66">
        <w:rPr>
          <w:rStyle w:val="normaltextrun"/>
          <w:rFonts w:ascii="Calibri" w:eastAsia="Calibri" w:hAnsi="Calibri" w:cs="Calibri"/>
        </w:rPr>
        <w:t>ing</w:t>
      </w:r>
      <w:r>
        <w:rPr>
          <w:rStyle w:val="normaltextrun"/>
          <w:rFonts w:ascii="Calibri" w:eastAsia="Calibri" w:hAnsi="Calibri" w:cs="Calibri"/>
        </w:rPr>
        <w:t xml:space="preserve"> with</w:t>
      </w:r>
      <w:r w:rsidR="0006453D">
        <w:rPr>
          <w:rStyle w:val="normaltextrun"/>
          <w:rFonts w:ascii="Calibri" w:eastAsia="Calibri" w:hAnsi="Calibri" w:cs="Calibri"/>
        </w:rPr>
        <w:t xml:space="preserve"> external</w:t>
      </w:r>
      <w:r>
        <w:rPr>
          <w:rStyle w:val="normaltextrun"/>
          <w:rFonts w:ascii="Calibri" w:eastAsia="Calibri" w:hAnsi="Calibri" w:cs="Calibri"/>
        </w:rPr>
        <w:t xml:space="preserve"> partners to develop transition pathways</w:t>
      </w:r>
      <w:r w:rsidR="00D86F66">
        <w:rPr>
          <w:rStyle w:val="normaltextrun"/>
          <w:rFonts w:ascii="Calibri" w:eastAsia="Calibri" w:hAnsi="Calibri" w:cs="Calibri"/>
        </w:rPr>
        <w:t xml:space="preserve"> for applicants progressing from high school to college</w:t>
      </w:r>
      <w:r>
        <w:rPr>
          <w:rStyle w:val="normaltextrun"/>
          <w:rFonts w:ascii="Calibri" w:eastAsia="Calibri" w:hAnsi="Calibri" w:cs="Calibri"/>
        </w:rPr>
        <w:t>.</w:t>
      </w:r>
      <w:r w:rsidR="60CA6684" w:rsidRPr="60CA6684">
        <w:rPr>
          <w:rStyle w:val="eop"/>
          <w:rFonts w:ascii="Calibri" w:eastAsia="Calibri" w:hAnsi="Calibri" w:cs="Calibri"/>
        </w:rPr>
        <w:t> </w:t>
      </w:r>
    </w:p>
    <w:p w14:paraId="7A60435B" w14:textId="5A04FE9B" w:rsidR="00A64081" w:rsidRDefault="00A64081" w:rsidP="00A64081">
      <w:pPr>
        <w:pStyle w:val="paragraph"/>
        <w:textAlignment w:val="baseline"/>
        <w:rPr>
          <w:rStyle w:val="eop"/>
          <w:rFonts w:ascii="Calibri" w:hAnsi="Calibri"/>
        </w:rPr>
      </w:pPr>
    </w:p>
    <w:p w14:paraId="0CA86697" w14:textId="33746002" w:rsidR="00A64081" w:rsidRDefault="00A64081" w:rsidP="00A64081">
      <w:pPr>
        <w:pStyle w:val="paragraph"/>
        <w:textAlignment w:val="baseline"/>
        <w:rPr>
          <w:rStyle w:val="eop"/>
          <w:rFonts w:ascii="Calibri" w:hAnsi="Calibri"/>
        </w:rPr>
      </w:pPr>
    </w:p>
    <w:p w14:paraId="12940C90" w14:textId="54B2B000" w:rsidR="00A64081" w:rsidRDefault="00A64081" w:rsidP="00A64081">
      <w:pPr>
        <w:pStyle w:val="paragraph"/>
        <w:textAlignment w:val="baseline"/>
        <w:rPr>
          <w:rStyle w:val="eop"/>
          <w:rFonts w:ascii="Calibri" w:hAnsi="Calibri"/>
        </w:rPr>
      </w:pPr>
    </w:p>
    <w:p w14:paraId="6616D8F9" w14:textId="158EB4A8" w:rsidR="00A64081" w:rsidRDefault="00A64081" w:rsidP="00A64081">
      <w:pPr>
        <w:pStyle w:val="paragraph"/>
        <w:textAlignment w:val="baseline"/>
        <w:rPr>
          <w:rStyle w:val="eop"/>
          <w:rFonts w:ascii="Calibri" w:hAnsi="Calibri"/>
        </w:rPr>
      </w:pPr>
    </w:p>
    <w:p w14:paraId="1EB54F99" w14:textId="2CBB6DC2" w:rsidR="00A64081" w:rsidRDefault="00A64081" w:rsidP="00A64081">
      <w:pPr>
        <w:pStyle w:val="paragraph"/>
        <w:textAlignment w:val="baseline"/>
        <w:rPr>
          <w:rStyle w:val="eop"/>
          <w:rFonts w:ascii="Calibri" w:hAnsi="Calibri"/>
        </w:rPr>
      </w:pPr>
    </w:p>
    <w:p w14:paraId="2D6E88C4" w14:textId="04818027" w:rsidR="00A64081" w:rsidRDefault="00A64081" w:rsidP="00A64081">
      <w:pPr>
        <w:pStyle w:val="paragraph"/>
        <w:textAlignment w:val="baseline"/>
        <w:rPr>
          <w:rStyle w:val="eop"/>
          <w:rFonts w:ascii="Calibri" w:hAnsi="Calibri"/>
        </w:rPr>
      </w:pPr>
    </w:p>
    <w:p w14:paraId="771E0D70" w14:textId="56F68782" w:rsidR="00A64081" w:rsidRDefault="00A64081" w:rsidP="00A64081">
      <w:pPr>
        <w:pStyle w:val="paragraph"/>
        <w:textAlignment w:val="baseline"/>
        <w:rPr>
          <w:rStyle w:val="eop"/>
          <w:rFonts w:ascii="Calibri" w:hAnsi="Calibri"/>
        </w:rPr>
      </w:pPr>
    </w:p>
    <w:p w14:paraId="4AB96FF3" w14:textId="4708A26E" w:rsidR="00A64081" w:rsidRDefault="00A64081" w:rsidP="00A64081">
      <w:pPr>
        <w:pStyle w:val="paragraph"/>
        <w:textAlignment w:val="baseline"/>
        <w:rPr>
          <w:rStyle w:val="eop"/>
          <w:rFonts w:ascii="Calibri" w:hAnsi="Calibri"/>
        </w:rPr>
      </w:pPr>
    </w:p>
    <w:p w14:paraId="314C380B" w14:textId="540ECEEB" w:rsidR="00A64081" w:rsidRDefault="00A64081" w:rsidP="00A64081">
      <w:pPr>
        <w:pStyle w:val="paragraph"/>
        <w:textAlignment w:val="baseline"/>
        <w:rPr>
          <w:rStyle w:val="eop"/>
          <w:rFonts w:ascii="Calibri" w:hAnsi="Calibri"/>
        </w:rPr>
      </w:pPr>
    </w:p>
    <w:p w14:paraId="5724EDCD" w14:textId="167AFCC8" w:rsidR="00A64081" w:rsidRDefault="00A64081" w:rsidP="00A64081">
      <w:pPr>
        <w:pStyle w:val="paragraph"/>
        <w:textAlignment w:val="baseline"/>
        <w:rPr>
          <w:rStyle w:val="eop"/>
          <w:rFonts w:ascii="Calibri" w:hAnsi="Calibri"/>
        </w:rPr>
      </w:pPr>
    </w:p>
    <w:p w14:paraId="07978F61" w14:textId="7499C0BA" w:rsidR="00A64081" w:rsidRPr="00CE747E" w:rsidRDefault="60CA6684" w:rsidP="00692459">
      <w:pPr>
        <w:pStyle w:val="Heading2"/>
        <w:rPr>
          <w:rStyle w:val="eop"/>
          <w:rFonts w:ascii="Calibri" w:eastAsia="Calibri" w:hAnsi="Calibri" w:cs="Calibri"/>
          <w:b/>
          <w:bCs/>
          <w:color w:val="auto"/>
          <w:sz w:val="28"/>
          <w:szCs w:val="28"/>
        </w:rPr>
      </w:pPr>
      <w:bookmarkStart w:id="8" w:name="_Toc521924176"/>
      <w:r w:rsidRPr="00CE747E">
        <w:rPr>
          <w:rStyle w:val="eop"/>
          <w:rFonts w:ascii="Calibri" w:eastAsia="Calibri" w:hAnsi="Calibri" w:cs="Calibri"/>
          <w:b/>
          <w:bCs/>
          <w:color w:val="auto"/>
          <w:sz w:val="28"/>
          <w:szCs w:val="28"/>
        </w:rPr>
        <w:lastRenderedPageBreak/>
        <w:t>Section 3.4: Training, Work and Social Security</w:t>
      </w:r>
      <w:bookmarkEnd w:id="8"/>
    </w:p>
    <w:p w14:paraId="641DE715" w14:textId="61EDFAE6" w:rsidR="00A64081" w:rsidRDefault="00A64081" w:rsidP="00A64081">
      <w:pPr>
        <w:pStyle w:val="paragraph"/>
        <w:textAlignment w:val="baseline"/>
        <w:rPr>
          <w:rStyle w:val="HeaderChar"/>
          <w:rFonts w:ascii="Calibri" w:hAnsi="Calibri"/>
          <w:b/>
          <w:i/>
        </w:rPr>
      </w:pPr>
      <w:r>
        <w:rPr>
          <w:noProof/>
        </w:rPr>
        <w:drawing>
          <wp:anchor distT="0" distB="0" distL="114300" distR="114300" simplePos="0" relativeHeight="251665408" behindDoc="0" locked="0" layoutInCell="1" allowOverlap="1" wp14:anchorId="17A5D293" wp14:editId="1FC3E69F">
            <wp:simplePos x="0" y="0"/>
            <wp:positionH relativeFrom="column">
              <wp:posOffset>-84714</wp:posOffset>
            </wp:positionH>
            <wp:positionV relativeFrom="paragraph">
              <wp:posOffset>341416</wp:posOffset>
            </wp:positionV>
            <wp:extent cx="1381125" cy="1381125"/>
            <wp:effectExtent l="0" t="0" r="9525" b="9525"/>
            <wp:wrapSquare wrapText="bothSides"/>
            <wp:docPr id="5" name="Picture 5" descr="C:\Users\rosemack\Desktop\SRP\Welcome pack\HC welcome\Symbols and logos\Work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semack\Desktop\SRP\Welcome pack\HC welcome\Symbols and logos\Work symbo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A209A" w14:textId="7D9D480B" w:rsidR="00A64081" w:rsidRPr="00C11D96" w:rsidRDefault="60CA6684" w:rsidP="60CA6684">
      <w:pPr>
        <w:pStyle w:val="paragraph"/>
        <w:textAlignment w:val="baseline"/>
        <w:rPr>
          <w:rFonts w:ascii="Calibri" w:eastAsia="Calibri" w:hAnsi="Calibri" w:cs="Calibri"/>
          <w:b/>
          <w:bCs/>
          <w:i/>
          <w:iCs/>
          <w:sz w:val="28"/>
          <w:szCs w:val="28"/>
        </w:rPr>
      </w:pPr>
      <w:r w:rsidRPr="00C11D96">
        <w:rPr>
          <w:rStyle w:val="HeaderChar"/>
          <w:rFonts w:ascii="Calibri" w:eastAsia="Calibri" w:hAnsi="Calibri" w:cs="Calibri"/>
          <w:b/>
          <w:bCs/>
          <w:i/>
          <w:iCs/>
          <w:sz w:val="28"/>
          <w:szCs w:val="28"/>
        </w:rPr>
        <w:t xml:space="preserve"> </w:t>
      </w:r>
      <w:r w:rsidRPr="00C11D96">
        <w:rPr>
          <w:rStyle w:val="eop"/>
          <w:rFonts w:ascii="Calibri" w:eastAsia="Calibri" w:hAnsi="Calibri" w:cs="Calibri"/>
          <w:b/>
          <w:bCs/>
          <w:i/>
          <w:iCs/>
          <w:sz w:val="28"/>
          <w:szCs w:val="28"/>
        </w:rPr>
        <w:t>“BSL users will be supported to develop the skills they need to become valued members of the Scottish workforce, so that they can fulfil their potential, and improve Scotland’s economic performance.  They will be provided with support to enable them to progress in their chosen career.”</w:t>
      </w:r>
    </w:p>
    <w:p w14:paraId="4D90A3B1" w14:textId="553F0FB4" w:rsidR="00A64081" w:rsidRDefault="00A64081" w:rsidP="00A64081">
      <w:pPr>
        <w:rPr>
          <w:b/>
          <w:i/>
          <w:sz w:val="28"/>
          <w:szCs w:val="28"/>
        </w:rPr>
      </w:pPr>
    </w:p>
    <w:p w14:paraId="22E33A2A" w14:textId="1B82AD36" w:rsidR="007657CB" w:rsidRDefault="007657CB" w:rsidP="60CA6684">
      <w:pPr>
        <w:spacing w:before="100" w:beforeAutospacing="1" w:after="100" w:afterAutospacing="1" w:line="240" w:lineRule="auto"/>
        <w:textAlignment w:val="baseline"/>
        <w:rPr>
          <w:rFonts w:ascii="Calibri" w:eastAsia="Calibri" w:hAnsi="Calibri" w:cs="Calibri"/>
          <w:sz w:val="24"/>
          <w:szCs w:val="24"/>
          <w:lang w:eastAsia="en-GB"/>
        </w:rPr>
      </w:pPr>
      <w:r>
        <w:rPr>
          <w:rFonts w:ascii="Calibri" w:eastAsia="Calibri" w:hAnsi="Calibri" w:cs="Calibri"/>
          <w:sz w:val="24"/>
          <w:szCs w:val="24"/>
          <w:lang w:eastAsia="en-GB"/>
        </w:rPr>
        <w:t>By 2024, we will:</w:t>
      </w:r>
    </w:p>
    <w:p w14:paraId="59647D44" w14:textId="5488E5C3" w:rsidR="00A64081" w:rsidRPr="0022221A" w:rsidRDefault="60CA6684" w:rsidP="60CA6684">
      <w:pPr>
        <w:spacing w:before="100" w:beforeAutospacing="1" w:after="100" w:afterAutospacing="1" w:line="240" w:lineRule="auto"/>
        <w:textAlignment w:val="baseline"/>
        <w:rPr>
          <w:rFonts w:ascii="Calibri,Times New Roman" w:eastAsia="Calibri,Times New Roman" w:hAnsi="Calibri,Times New Roman" w:cs="Calibri,Times New Roman"/>
          <w:i/>
          <w:sz w:val="24"/>
          <w:szCs w:val="24"/>
          <w:lang w:eastAsia="en-GB"/>
        </w:rPr>
      </w:pPr>
      <w:r w:rsidRPr="0022221A">
        <w:rPr>
          <w:rFonts w:ascii="Calibri" w:eastAsia="Calibri" w:hAnsi="Calibri" w:cs="Calibri"/>
          <w:i/>
          <w:sz w:val="24"/>
          <w:szCs w:val="24"/>
          <w:lang w:eastAsia="en-GB"/>
        </w:rPr>
        <w:t>(35) Raise awareness of the UK Government’s ‘Access to Work’ scheme for students who use BSL towards the end of their course so that they can benefit from the support it provides when they enter the world of work. </w:t>
      </w:r>
    </w:p>
    <w:p w14:paraId="5B717B38" w14:textId="2883F3AE" w:rsidR="004872FF" w:rsidRPr="00A64081" w:rsidRDefault="60CA6684" w:rsidP="60CA6684">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60CA6684">
        <w:rPr>
          <w:rFonts w:ascii="Calibri" w:eastAsia="Calibri" w:hAnsi="Calibri" w:cs="Calibri"/>
          <w:sz w:val="24"/>
          <w:szCs w:val="24"/>
          <w:lang w:eastAsia="en-GB"/>
        </w:rPr>
        <w:t>We will do this by:</w:t>
      </w:r>
    </w:p>
    <w:p w14:paraId="6576CED1" w14:textId="77777777" w:rsidR="0022221A" w:rsidRDefault="60CA6684" w:rsidP="0022221A">
      <w:pPr>
        <w:pStyle w:val="paragraph"/>
        <w:numPr>
          <w:ilvl w:val="0"/>
          <w:numId w:val="30"/>
        </w:numPr>
        <w:textAlignment w:val="baseline"/>
        <w:rPr>
          <w:rFonts w:ascii="Calibri" w:eastAsia="Calibri" w:hAnsi="Calibri" w:cs="Calibri"/>
        </w:rPr>
      </w:pPr>
      <w:r w:rsidRPr="60CA6684">
        <w:rPr>
          <w:rStyle w:val="normaltextrun"/>
          <w:rFonts w:ascii="Calibri" w:eastAsia="Calibri" w:hAnsi="Calibri" w:cs="Calibri"/>
        </w:rPr>
        <w:t>Add</w:t>
      </w:r>
      <w:r w:rsidR="0006453D">
        <w:rPr>
          <w:rStyle w:val="normaltextrun"/>
          <w:rFonts w:ascii="Calibri" w:eastAsia="Calibri" w:hAnsi="Calibri" w:cs="Calibri"/>
        </w:rPr>
        <w:t>ing a</w:t>
      </w:r>
      <w:r w:rsidRPr="60CA6684">
        <w:rPr>
          <w:rStyle w:val="normaltextrun"/>
          <w:rFonts w:ascii="Calibri" w:eastAsia="Calibri" w:hAnsi="Calibri" w:cs="Calibri"/>
        </w:rPr>
        <w:t xml:space="preserve"> link to the website on the Disability  Matters webpage</w:t>
      </w:r>
      <w:r w:rsidRPr="60CA6684">
        <w:rPr>
          <w:rStyle w:val="eop"/>
          <w:rFonts w:ascii="Calibri" w:eastAsia="Calibri" w:hAnsi="Calibri" w:cs="Calibri"/>
        </w:rPr>
        <w:t> </w:t>
      </w:r>
    </w:p>
    <w:p w14:paraId="43106C7B" w14:textId="361BD994" w:rsidR="00A64081" w:rsidRPr="0022221A" w:rsidRDefault="0006453D" w:rsidP="0022221A">
      <w:pPr>
        <w:pStyle w:val="paragraph"/>
        <w:numPr>
          <w:ilvl w:val="0"/>
          <w:numId w:val="30"/>
        </w:numPr>
        <w:textAlignment w:val="baseline"/>
        <w:rPr>
          <w:rStyle w:val="eop"/>
          <w:rFonts w:ascii="Calibri" w:eastAsia="Calibri" w:hAnsi="Calibri" w:cs="Calibri"/>
        </w:rPr>
      </w:pPr>
      <w:r w:rsidRPr="0022221A">
        <w:rPr>
          <w:rStyle w:val="normaltextrun"/>
          <w:rFonts w:ascii="Calibri" w:eastAsia="Calibri" w:hAnsi="Calibri" w:cs="Calibri"/>
        </w:rPr>
        <w:t>Raising</w:t>
      </w:r>
      <w:r w:rsidR="003A0B5B" w:rsidRPr="0022221A">
        <w:rPr>
          <w:rStyle w:val="normaltextrun"/>
          <w:rFonts w:ascii="Calibri" w:eastAsia="Calibri" w:hAnsi="Calibri" w:cs="Calibri"/>
        </w:rPr>
        <w:t xml:space="preserve"> awareness of this with</w:t>
      </w:r>
      <w:r w:rsidR="60CA6684" w:rsidRPr="0022221A">
        <w:rPr>
          <w:rStyle w:val="normaltextrun"/>
          <w:rFonts w:ascii="Calibri" w:eastAsia="Calibri" w:hAnsi="Calibri" w:cs="Calibri"/>
        </w:rPr>
        <w:t xml:space="preserve"> the C</w:t>
      </w:r>
      <w:r w:rsidRPr="0022221A">
        <w:rPr>
          <w:rStyle w:val="normaltextrun"/>
          <w:rFonts w:ascii="Calibri" w:eastAsia="Calibri" w:hAnsi="Calibri" w:cs="Calibri"/>
        </w:rPr>
        <w:t>areers and Employability Centre.  In turn, they</w:t>
      </w:r>
      <w:r w:rsidR="60CA6684" w:rsidRPr="0022221A">
        <w:rPr>
          <w:rStyle w:val="normaltextrun"/>
          <w:rFonts w:ascii="Calibri" w:eastAsia="Calibri" w:hAnsi="Calibri" w:cs="Calibri"/>
        </w:rPr>
        <w:t xml:space="preserve"> can share information with BSL users who may access their service.</w:t>
      </w:r>
      <w:r w:rsidR="60CA6684" w:rsidRPr="0022221A">
        <w:rPr>
          <w:rStyle w:val="eop"/>
          <w:rFonts w:ascii="Calibri" w:eastAsia="Calibri" w:hAnsi="Calibri" w:cs="Calibri"/>
        </w:rPr>
        <w:t> </w:t>
      </w:r>
    </w:p>
    <w:p w14:paraId="44847DDD" w14:textId="29DD5A3C" w:rsidR="004872FF" w:rsidRDefault="004872FF" w:rsidP="004872FF">
      <w:pPr>
        <w:pStyle w:val="paragraph"/>
        <w:textAlignment w:val="baseline"/>
        <w:rPr>
          <w:rStyle w:val="eop"/>
          <w:rFonts w:ascii="Calibri" w:hAnsi="Calibri"/>
        </w:rPr>
      </w:pPr>
    </w:p>
    <w:p w14:paraId="2BDB6632" w14:textId="1AEC610F" w:rsidR="004872FF" w:rsidRDefault="004872FF" w:rsidP="004872FF">
      <w:pPr>
        <w:pStyle w:val="paragraph"/>
        <w:textAlignment w:val="baseline"/>
        <w:rPr>
          <w:rStyle w:val="eop"/>
          <w:rFonts w:ascii="Calibri" w:hAnsi="Calibri"/>
        </w:rPr>
      </w:pPr>
    </w:p>
    <w:p w14:paraId="79544E91" w14:textId="325713E0" w:rsidR="004872FF" w:rsidRDefault="004872FF" w:rsidP="004872FF">
      <w:pPr>
        <w:pStyle w:val="paragraph"/>
        <w:textAlignment w:val="baseline"/>
        <w:rPr>
          <w:rStyle w:val="eop"/>
          <w:rFonts w:ascii="Calibri" w:hAnsi="Calibri"/>
        </w:rPr>
      </w:pPr>
    </w:p>
    <w:p w14:paraId="51A25450" w14:textId="5B895608" w:rsidR="004872FF" w:rsidRDefault="004872FF" w:rsidP="004872FF">
      <w:pPr>
        <w:pStyle w:val="paragraph"/>
        <w:textAlignment w:val="baseline"/>
        <w:rPr>
          <w:rStyle w:val="eop"/>
          <w:rFonts w:ascii="Calibri" w:hAnsi="Calibri"/>
        </w:rPr>
      </w:pPr>
    </w:p>
    <w:p w14:paraId="3EB649FF" w14:textId="72419459" w:rsidR="004872FF" w:rsidRDefault="004872FF" w:rsidP="004872FF">
      <w:pPr>
        <w:pStyle w:val="paragraph"/>
        <w:textAlignment w:val="baseline"/>
        <w:rPr>
          <w:rStyle w:val="eop"/>
          <w:rFonts w:ascii="Calibri" w:hAnsi="Calibri"/>
        </w:rPr>
      </w:pPr>
    </w:p>
    <w:p w14:paraId="58E51CEE" w14:textId="6893C760" w:rsidR="004872FF" w:rsidRDefault="004872FF" w:rsidP="004872FF">
      <w:pPr>
        <w:pStyle w:val="paragraph"/>
        <w:textAlignment w:val="baseline"/>
        <w:rPr>
          <w:rStyle w:val="eop"/>
          <w:rFonts w:ascii="Calibri" w:hAnsi="Calibri"/>
        </w:rPr>
      </w:pPr>
    </w:p>
    <w:p w14:paraId="0854A3D1" w14:textId="321D38A8" w:rsidR="004872FF" w:rsidRDefault="004872FF" w:rsidP="004872FF">
      <w:pPr>
        <w:pStyle w:val="paragraph"/>
        <w:textAlignment w:val="baseline"/>
        <w:rPr>
          <w:rStyle w:val="eop"/>
          <w:rFonts w:ascii="Calibri" w:hAnsi="Calibri"/>
        </w:rPr>
      </w:pPr>
    </w:p>
    <w:p w14:paraId="2613538F" w14:textId="4E795636" w:rsidR="004872FF" w:rsidRDefault="004872FF" w:rsidP="004872FF">
      <w:pPr>
        <w:pStyle w:val="paragraph"/>
        <w:textAlignment w:val="baseline"/>
        <w:rPr>
          <w:rStyle w:val="eop"/>
          <w:rFonts w:ascii="Calibri" w:hAnsi="Calibri"/>
        </w:rPr>
      </w:pPr>
    </w:p>
    <w:p w14:paraId="1FED377A" w14:textId="6A75FF56" w:rsidR="004872FF" w:rsidRDefault="004872FF" w:rsidP="004872FF">
      <w:pPr>
        <w:pStyle w:val="paragraph"/>
        <w:textAlignment w:val="baseline"/>
        <w:rPr>
          <w:rStyle w:val="eop"/>
          <w:rFonts w:ascii="Calibri" w:hAnsi="Calibri"/>
        </w:rPr>
      </w:pPr>
    </w:p>
    <w:p w14:paraId="4BD1730A" w14:textId="3D371695" w:rsidR="004872FF" w:rsidRDefault="004872FF" w:rsidP="004872FF">
      <w:pPr>
        <w:pStyle w:val="paragraph"/>
        <w:textAlignment w:val="baseline"/>
        <w:rPr>
          <w:rStyle w:val="eop"/>
          <w:rFonts w:ascii="Calibri" w:hAnsi="Calibri"/>
        </w:rPr>
      </w:pPr>
    </w:p>
    <w:p w14:paraId="56DB9B09" w14:textId="77777777" w:rsidR="003C54EF" w:rsidRDefault="003C54EF" w:rsidP="004872FF">
      <w:pPr>
        <w:pStyle w:val="paragraph"/>
        <w:textAlignment w:val="baseline"/>
        <w:rPr>
          <w:rStyle w:val="eop"/>
          <w:rFonts w:ascii="Calibri" w:hAnsi="Calibri"/>
          <w:b/>
          <w:sz w:val="28"/>
          <w:szCs w:val="28"/>
        </w:rPr>
      </w:pPr>
    </w:p>
    <w:p w14:paraId="183A76AA" w14:textId="1D68C1B2" w:rsidR="004872FF" w:rsidRPr="00CE747E" w:rsidRDefault="00877F63" w:rsidP="00692459">
      <w:pPr>
        <w:pStyle w:val="Heading2"/>
        <w:rPr>
          <w:rStyle w:val="eop"/>
          <w:rFonts w:ascii="Calibri" w:hAnsi="Calibri"/>
          <w:b/>
          <w:color w:val="auto"/>
          <w:sz w:val="28"/>
          <w:szCs w:val="28"/>
        </w:rPr>
      </w:pPr>
      <w:bookmarkStart w:id="9" w:name="_Toc521924177"/>
      <w:r w:rsidRPr="00CE747E">
        <w:rPr>
          <w:rStyle w:val="eop"/>
          <w:rFonts w:ascii="Calibri" w:hAnsi="Calibri"/>
          <w:b/>
          <w:color w:val="auto"/>
          <w:sz w:val="28"/>
          <w:szCs w:val="28"/>
        </w:rPr>
        <w:lastRenderedPageBreak/>
        <w:t>Section 3.5</w:t>
      </w:r>
      <w:r w:rsidR="004872FF" w:rsidRPr="00CE747E">
        <w:rPr>
          <w:rStyle w:val="eop"/>
          <w:rFonts w:ascii="Calibri" w:hAnsi="Calibri"/>
          <w:b/>
          <w:color w:val="auto"/>
          <w:sz w:val="28"/>
          <w:szCs w:val="28"/>
        </w:rPr>
        <w:t>: Health (including social care), Mental Health and Wellbeing</w:t>
      </w:r>
      <w:bookmarkEnd w:id="9"/>
    </w:p>
    <w:p w14:paraId="5DED0594" w14:textId="31F253B7" w:rsidR="004872FF" w:rsidRPr="004872FF" w:rsidRDefault="004872FF" w:rsidP="004872FF">
      <w:pPr>
        <w:pStyle w:val="paragraph"/>
        <w:textAlignment w:val="baseline"/>
        <w:rPr>
          <w:rStyle w:val="eop"/>
          <w:rFonts w:ascii="Calibri" w:hAnsi="Calibri"/>
          <w:b/>
        </w:rPr>
      </w:pPr>
      <w:r>
        <w:rPr>
          <w:rFonts w:cs="Arial"/>
          <w:b/>
          <w:noProof/>
        </w:rPr>
        <w:drawing>
          <wp:anchor distT="0" distB="0" distL="114300" distR="114300" simplePos="0" relativeHeight="251667456" behindDoc="0" locked="0" layoutInCell="1" allowOverlap="1" wp14:anchorId="5289CC1A" wp14:editId="4FDCB75B">
            <wp:simplePos x="0" y="0"/>
            <wp:positionH relativeFrom="column">
              <wp:posOffset>33655</wp:posOffset>
            </wp:positionH>
            <wp:positionV relativeFrom="paragraph">
              <wp:posOffset>279606</wp:posOffset>
            </wp:positionV>
            <wp:extent cx="1485900" cy="1420495"/>
            <wp:effectExtent l="0" t="0" r="0" b="825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jpg"/>
                    <pic:cNvPicPr/>
                  </pic:nvPicPr>
                  <pic:blipFill>
                    <a:blip r:embed="rId24">
                      <a:extLst>
                        <a:ext uri="{28A0092B-C50C-407E-A947-70E740481C1C}">
                          <a14:useLocalDpi xmlns:a14="http://schemas.microsoft.com/office/drawing/2010/main" val="0"/>
                        </a:ext>
                      </a:extLst>
                    </a:blip>
                    <a:stretch>
                      <a:fillRect/>
                    </a:stretch>
                  </pic:blipFill>
                  <pic:spPr>
                    <a:xfrm>
                      <a:off x="0" y="0"/>
                      <a:ext cx="1485900" cy="1420495"/>
                    </a:xfrm>
                    <a:prstGeom prst="rect">
                      <a:avLst/>
                    </a:prstGeom>
                  </pic:spPr>
                </pic:pic>
              </a:graphicData>
            </a:graphic>
            <wp14:sizeRelH relativeFrom="page">
              <wp14:pctWidth>0</wp14:pctWidth>
            </wp14:sizeRelH>
            <wp14:sizeRelV relativeFrom="page">
              <wp14:pctHeight>0</wp14:pctHeight>
            </wp14:sizeRelV>
          </wp:anchor>
        </w:drawing>
      </w:r>
    </w:p>
    <w:p w14:paraId="2D810B52" w14:textId="77777777" w:rsidR="004872FF" w:rsidRDefault="004872FF" w:rsidP="004872FF">
      <w:pPr>
        <w:pStyle w:val="paragraph"/>
        <w:textAlignment w:val="baseline"/>
        <w:rPr>
          <w:rStyle w:val="HeaderChar"/>
          <w:rFonts w:ascii="Calibri" w:hAnsi="Calibri"/>
          <w:b/>
          <w:i/>
        </w:rPr>
      </w:pPr>
    </w:p>
    <w:p w14:paraId="0EE9CA72" w14:textId="522340FD" w:rsidR="004872FF" w:rsidRPr="00C11D96" w:rsidRDefault="004872FF" w:rsidP="004872FF">
      <w:pPr>
        <w:pStyle w:val="paragraph"/>
        <w:textAlignment w:val="baseline"/>
        <w:rPr>
          <w:rFonts w:ascii="Calibri" w:hAnsi="Calibri"/>
          <w:b/>
          <w:i/>
          <w:sz w:val="28"/>
          <w:szCs w:val="28"/>
        </w:rPr>
      </w:pPr>
      <w:r w:rsidRPr="004872FF">
        <w:rPr>
          <w:rStyle w:val="HeaderChar"/>
          <w:rFonts w:ascii="Calibri" w:hAnsi="Calibri"/>
          <w:b/>
          <w:i/>
        </w:rPr>
        <w:t xml:space="preserve"> </w:t>
      </w:r>
      <w:r w:rsidRPr="00C11D96">
        <w:rPr>
          <w:rStyle w:val="eop"/>
          <w:rFonts w:ascii="Calibri" w:hAnsi="Calibri"/>
          <w:b/>
          <w:i/>
          <w:sz w:val="28"/>
          <w:szCs w:val="28"/>
        </w:rPr>
        <w:t>“BSL users will have access to the information and services they need to live active, healthy lives, and to make informed choices at every stage of their lives”</w:t>
      </w:r>
    </w:p>
    <w:p w14:paraId="7AF9DEE0" w14:textId="008421BA" w:rsidR="004872FF" w:rsidRDefault="004872FF" w:rsidP="00A64081">
      <w:pPr>
        <w:rPr>
          <w:b/>
          <w:i/>
          <w:sz w:val="28"/>
          <w:szCs w:val="28"/>
        </w:rPr>
      </w:pPr>
    </w:p>
    <w:p w14:paraId="49C5B671" w14:textId="77777777" w:rsidR="007657CB" w:rsidRPr="007657CB" w:rsidRDefault="007657CB" w:rsidP="004872FF">
      <w:pPr>
        <w:spacing w:before="100" w:beforeAutospacing="1" w:after="100" w:afterAutospacing="1" w:line="240" w:lineRule="auto"/>
        <w:textAlignment w:val="baseline"/>
        <w:rPr>
          <w:rFonts w:ascii="Calibri" w:eastAsia="Times New Roman" w:hAnsi="Calibri" w:cs="Times New Roman"/>
          <w:sz w:val="24"/>
          <w:szCs w:val="24"/>
          <w:lang w:eastAsia="en-GB"/>
        </w:rPr>
      </w:pPr>
      <w:r w:rsidRPr="007657CB">
        <w:rPr>
          <w:rFonts w:ascii="Calibri" w:eastAsia="Times New Roman" w:hAnsi="Calibri" w:cs="Times New Roman"/>
          <w:sz w:val="24"/>
          <w:szCs w:val="24"/>
          <w:lang w:eastAsia="en-GB"/>
        </w:rPr>
        <w:t>By 2024, we will:</w:t>
      </w:r>
    </w:p>
    <w:p w14:paraId="7C3B738F" w14:textId="34699872" w:rsidR="004872FF" w:rsidRPr="0022221A" w:rsidRDefault="004872FF" w:rsidP="004872FF">
      <w:pPr>
        <w:spacing w:before="100" w:beforeAutospacing="1" w:after="100" w:afterAutospacing="1" w:line="240" w:lineRule="auto"/>
        <w:textAlignment w:val="baseline"/>
        <w:rPr>
          <w:rFonts w:ascii="Calibri" w:eastAsia="Times New Roman" w:hAnsi="Calibri" w:cs="Times New Roman"/>
          <w:i/>
          <w:sz w:val="24"/>
          <w:szCs w:val="24"/>
          <w:lang w:eastAsia="en-GB"/>
        </w:rPr>
      </w:pPr>
      <w:r w:rsidRPr="0022221A">
        <w:rPr>
          <w:rFonts w:ascii="Calibri" w:eastAsia="Times New Roman" w:hAnsi="Calibri" w:cs="Times New Roman"/>
          <w:i/>
          <w:sz w:val="24"/>
          <w:szCs w:val="24"/>
          <w:lang w:eastAsia="en-GB"/>
        </w:rPr>
        <w:t>Investigate how the institution can make health/mental health services (including advice and counselling services) within the college/university accessible to students who use</w:t>
      </w:r>
      <w:r w:rsidR="003C54EF" w:rsidRPr="0022221A">
        <w:rPr>
          <w:rFonts w:ascii="Calibri" w:eastAsia="Times New Roman" w:hAnsi="Calibri" w:cs="Times New Roman"/>
          <w:i/>
          <w:sz w:val="24"/>
          <w:szCs w:val="24"/>
          <w:lang w:eastAsia="en-GB"/>
        </w:rPr>
        <w:t xml:space="preserve"> BSL</w:t>
      </w:r>
      <w:r w:rsidR="0022221A" w:rsidRPr="0022221A">
        <w:rPr>
          <w:rFonts w:ascii="Calibri" w:eastAsia="Times New Roman" w:hAnsi="Calibri" w:cs="Times New Roman"/>
          <w:i/>
          <w:sz w:val="24"/>
          <w:szCs w:val="24"/>
          <w:lang w:eastAsia="en-GB"/>
        </w:rPr>
        <w:t>.</w:t>
      </w:r>
      <w:r w:rsidRPr="0022221A">
        <w:rPr>
          <w:rFonts w:ascii="Calibri" w:eastAsia="Times New Roman" w:hAnsi="Calibri" w:cs="Times New Roman"/>
          <w:i/>
          <w:sz w:val="24"/>
          <w:szCs w:val="24"/>
          <w:lang w:eastAsia="en-GB"/>
        </w:rPr>
        <w:t> </w:t>
      </w:r>
    </w:p>
    <w:p w14:paraId="1DE22B8F" w14:textId="1E243845" w:rsidR="007657CB" w:rsidRPr="007657CB" w:rsidRDefault="007657CB" w:rsidP="004872FF">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sidRPr="007657CB">
        <w:rPr>
          <w:rFonts w:ascii="Calibri" w:eastAsia="Times New Roman" w:hAnsi="Calibri" w:cs="Times New Roman"/>
          <w:sz w:val="24"/>
          <w:szCs w:val="24"/>
          <w:lang w:eastAsia="en-GB"/>
        </w:rPr>
        <w:t>We will do this by:</w:t>
      </w:r>
    </w:p>
    <w:p w14:paraId="48605CFE" w14:textId="4E92D256" w:rsidR="004872FF" w:rsidRPr="007657CB" w:rsidRDefault="001112DB" w:rsidP="00F360EE">
      <w:pPr>
        <w:pStyle w:val="paragraph"/>
        <w:numPr>
          <w:ilvl w:val="0"/>
          <w:numId w:val="16"/>
        </w:numPr>
        <w:textAlignment w:val="baseline"/>
        <w:rPr>
          <w:rStyle w:val="eop"/>
          <w:rFonts w:ascii="Calibri" w:hAnsi="Calibri"/>
        </w:rPr>
      </w:pPr>
      <w:r>
        <w:rPr>
          <w:rStyle w:val="normaltextrun"/>
          <w:rFonts w:ascii="Calibri" w:hAnsi="Calibri"/>
        </w:rPr>
        <w:t>Working with</w:t>
      </w:r>
      <w:r w:rsidR="004872FF" w:rsidRPr="007657CB">
        <w:rPr>
          <w:rStyle w:val="normaltextrun"/>
          <w:rFonts w:ascii="Calibri" w:hAnsi="Calibri"/>
        </w:rPr>
        <w:t xml:space="preserve"> online counsellors/local AP counsellors for feedback </w:t>
      </w:r>
      <w:r>
        <w:rPr>
          <w:rStyle w:val="normaltextrun"/>
          <w:rFonts w:ascii="Calibri" w:hAnsi="Calibri"/>
        </w:rPr>
        <w:t>on making these sessions accessible to BSL users</w:t>
      </w:r>
    </w:p>
    <w:p w14:paraId="39FC9F90" w14:textId="2B8224DD" w:rsidR="00F360EE" w:rsidRDefault="00F360EE" w:rsidP="00F360EE">
      <w:pPr>
        <w:pStyle w:val="paragraph"/>
        <w:textAlignment w:val="baseline"/>
        <w:rPr>
          <w:rStyle w:val="eop"/>
          <w:rFonts w:ascii="Calibri" w:hAnsi="Calibri"/>
          <w:sz w:val="22"/>
          <w:szCs w:val="22"/>
        </w:rPr>
      </w:pPr>
    </w:p>
    <w:p w14:paraId="3ACD0C0D" w14:textId="6754196D" w:rsidR="00F360EE" w:rsidRDefault="00F360EE" w:rsidP="00F360EE">
      <w:pPr>
        <w:pStyle w:val="paragraph"/>
        <w:textAlignment w:val="baseline"/>
        <w:rPr>
          <w:rStyle w:val="eop"/>
          <w:rFonts w:ascii="Calibri" w:hAnsi="Calibri"/>
          <w:sz w:val="22"/>
          <w:szCs w:val="22"/>
        </w:rPr>
      </w:pPr>
    </w:p>
    <w:p w14:paraId="2060481C" w14:textId="28BB2806" w:rsidR="00F360EE" w:rsidRDefault="00F360EE" w:rsidP="00F360EE">
      <w:pPr>
        <w:pStyle w:val="paragraph"/>
        <w:textAlignment w:val="baseline"/>
        <w:rPr>
          <w:rStyle w:val="eop"/>
          <w:rFonts w:ascii="Calibri" w:hAnsi="Calibri"/>
          <w:sz w:val="22"/>
          <w:szCs w:val="22"/>
        </w:rPr>
      </w:pPr>
    </w:p>
    <w:p w14:paraId="2EFB3D75" w14:textId="77716BB8" w:rsidR="00F360EE" w:rsidRDefault="00F360EE" w:rsidP="00F360EE">
      <w:pPr>
        <w:pStyle w:val="paragraph"/>
        <w:textAlignment w:val="baseline"/>
        <w:rPr>
          <w:rStyle w:val="eop"/>
          <w:rFonts w:ascii="Calibri" w:hAnsi="Calibri"/>
          <w:sz w:val="22"/>
          <w:szCs w:val="22"/>
        </w:rPr>
      </w:pPr>
    </w:p>
    <w:p w14:paraId="553E7737" w14:textId="58705F1B" w:rsidR="00F360EE" w:rsidRDefault="00F360EE" w:rsidP="00F360EE">
      <w:pPr>
        <w:pStyle w:val="paragraph"/>
        <w:textAlignment w:val="baseline"/>
        <w:rPr>
          <w:rStyle w:val="eop"/>
          <w:rFonts w:ascii="Calibri" w:hAnsi="Calibri"/>
          <w:sz w:val="22"/>
          <w:szCs w:val="22"/>
        </w:rPr>
      </w:pPr>
    </w:p>
    <w:p w14:paraId="69FD7EC0" w14:textId="3CF473D3" w:rsidR="00F360EE" w:rsidRDefault="00F360EE" w:rsidP="00F360EE">
      <w:pPr>
        <w:pStyle w:val="paragraph"/>
        <w:textAlignment w:val="baseline"/>
        <w:rPr>
          <w:rStyle w:val="eop"/>
          <w:rFonts w:ascii="Calibri" w:hAnsi="Calibri"/>
          <w:sz w:val="22"/>
          <w:szCs w:val="22"/>
        </w:rPr>
      </w:pPr>
    </w:p>
    <w:p w14:paraId="090C4AF6" w14:textId="37A462A9" w:rsidR="00F360EE" w:rsidRDefault="00F360EE" w:rsidP="00F360EE">
      <w:pPr>
        <w:pStyle w:val="paragraph"/>
        <w:textAlignment w:val="baseline"/>
        <w:rPr>
          <w:rStyle w:val="eop"/>
          <w:rFonts w:ascii="Calibri" w:hAnsi="Calibri"/>
          <w:sz w:val="22"/>
          <w:szCs w:val="22"/>
        </w:rPr>
      </w:pPr>
    </w:p>
    <w:p w14:paraId="3869B613" w14:textId="4A7AD816" w:rsidR="00F360EE" w:rsidRDefault="00F360EE" w:rsidP="00F360EE">
      <w:pPr>
        <w:pStyle w:val="paragraph"/>
        <w:textAlignment w:val="baseline"/>
        <w:rPr>
          <w:rStyle w:val="eop"/>
          <w:rFonts w:ascii="Calibri" w:hAnsi="Calibri"/>
          <w:sz w:val="22"/>
          <w:szCs w:val="22"/>
        </w:rPr>
      </w:pPr>
    </w:p>
    <w:p w14:paraId="65C08E05" w14:textId="27154157" w:rsidR="00F360EE" w:rsidRDefault="00F360EE" w:rsidP="00F360EE">
      <w:pPr>
        <w:pStyle w:val="paragraph"/>
        <w:textAlignment w:val="baseline"/>
        <w:rPr>
          <w:rStyle w:val="eop"/>
          <w:rFonts w:ascii="Calibri" w:hAnsi="Calibri"/>
          <w:sz w:val="22"/>
          <w:szCs w:val="22"/>
        </w:rPr>
      </w:pPr>
    </w:p>
    <w:p w14:paraId="7578732E" w14:textId="28E79DFA" w:rsidR="00F360EE" w:rsidRDefault="00F360EE" w:rsidP="00F360EE">
      <w:pPr>
        <w:pStyle w:val="paragraph"/>
        <w:textAlignment w:val="baseline"/>
        <w:rPr>
          <w:rStyle w:val="eop"/>
          <w:rFonts w:ascii="Calibri" w:hAnsi="Calibri"/>
          <w:sz w:val="22"/>
          <w:szCs w:val="22"/>
        </w:rPr>
      </w:pPr>
    </w:p>
    <w:p w14:paraId="12E62E2B" w14:textId="4BB2DE08" w:rsidR="00F360EE" w:rsidRPr="00CE747E" w:rsidRDefault="00F360EE" w:rsidP="00692459">
      <w:pPr>
        <w:pStyle w:val="Heading2"/>
        <w:rPr>
          <w:rStyle w:val="eop"/>
          <w:rFonts w:ascii="Calibri" w:hAnsi="Calibri"/>
          <w:b/>
          <w:color w:val="auto"/>
          <w:sz w:val="28"/>
          <w:szCs w:val="28"/>
        </w:rPr>
      </w:pPr>
      <w:bookmarkStart w:id="10" w:name="_Toc521924178"/>
      <w:r w:rsidRPr="00CE747E">
        <w:rPr>
          <w:noProof/>
          <w:color w:val="auto"/>
          <w:lang w:eastAsia="en-GB"/>
        </w:rPr>
        <w:lastRenderedPageBreak/>
        <w:drawing>
          <wp:anchor distT="0" distB="0" distL="114300" distR="114300" simplePos="0" relativeHeight="251669504" behindDoc="0" locked="0" layoutInCell="1" allowOverlap="1" wp14:anchorId="14A1534B" wp14:editId="67704306">
            <wp:simplePos x="0" y="0"/>
            <wp:positionH relativeFrom="column">
              <wp:posOffset>-80493</wp:posOffset>
            </wp:positionH>
            <wp:positionV relativeFrom="paragraph">
              <wp:posOffset>373487</wp:posOffset>
            </wp:positionV>
            <wp:extent cx="1476375" cy="1476375"/>
            <wp:effectExtent l="0" t="0" r="9525" b="9525"/>
            <wp:wrapSquare wrapText="bothSides"/>
            <wp:docPr id="30" name="Picture 30" descr="C:\Users\rosemack\Desktop\BSL language plan\Partnership work\Symbols\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ck\Desktop\BSL language plan\Partnership work\Symbols\bu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7F63" w:rsidRPr="00CE747E">
        <w:rPr>
          <w:rStyle w:val="eop"/>
          <w:rFonts w:ascii="Calibri" w:hAnsi="Calibri"/>
          <w:b/>
          <w:color w:val="auto"/>
          <w:sz w:val="28"/>
          <w:szCs w:val="28"/>
        </w:rPr>
        <w:t>Section 3.6</w:t>
      </w:r>
      <w:r w:rsidRPr="00CE747E">
        <w:rPr>
          <w:rStyle w:val="eop"/>
          <w:rFonts w:ascii="Calibri" w:hAnsi="Calibri"/>
          <w:b/>
          <w:color w:val="auto"/>
          <w:sz w:val="28"/>
          <w:szCs w:val="28"/>
        </w:rPr>
        <w:t>: Transport</w:t>
      </w:r>
      <w:bookmarkEnd w:id="10"/>
    </w:p>
    <w:p w14:paraId="1F223855" w14:textId="77777777" w:rsidR="00F360EE" w:rsidRDefault="00F360EE" w:rsidP="00F360EE">
      <w:pPr>
        <w:pStyle w:val="paragraph"/>
        <w:textAlignment w:val="baseline"/>
        <w:rPr>
          <w:rStyle w:val="HeaderChar"/>
          <w:rFonts w:ascii="Calibri" w:hAnsi="Calibri"/>
          <w:b/>
          <w:i/>
        </w:rPr>
      </w:pPr>
      <w:r w:rsidRPr="00F360EE">
        <w:rPr>
          <w:rStyle w:val="HeaderChar"/>
          <w:rFonts w:ascii="Calibri" w:hAnsi="Calibri"/>
          <w:b/>
          <w:i/>
        </w:rPr>
        <w:t xml:space="preserve"> </w:t>
      </w:r>
    </w:p>
    <w:p w14:paraId="4327D683" w14:textId="3F25906B" w:rsidR="00F360EE" w:rsidRPr="00C11D96" w:rsidRDefault="00F360EE" w:rsidP="00F360EE">
      <w:pPr>
        <w:pStyle w:val="paragraph"/>
        <w:textAlignment w:val="baseline"/>
        <w:rPr>
          <w:rFonts w:ascii="Calibri" w:hAnsi="Calibri"/>
          <w:b/>
          <w:i/>
          <w:sz w:val="28"/>
          <w:szCs w:val="28"/>
        </w:rPr>
      </w:pPr>
      <w:r w:rsidRPr="00C11D96">
        <w:rPr>
          <w:rStyle w:val="eop"/>
          <w:rFonts w:ascii="Calibri" w:hAnsi="Calibri"/>
          <w:b/>
          <w:i/>
          <w:sz w:val="28"/>
          <w:szCs w:val="28"/>
        </w:rPr>
        <w:t>“BSL users will have safe, fair and inclusive access to public transport and the systems that support all transport use in Scotland”</w:t>
      </w:r>
    </w:p>
    <w:p w14:paraId="05308A38" w14:textId="7ED7D816" w:rsidR="004872FF" w:rsidRDefault="004872FF" w:rsidP="00A64081">
      <w:pPr>
        <w:rPr>
          <w:b/>
          <w:i/>
          <w:sz w:val="28"/>
          <w:szCs w:val="28"/>
        </w:rPr>
      </w:pPr>
    </w:p>
    <w:p w14:paraId="5955FEFE" w14:textId="2556B1AD" w:rsidR="007657CB" w:rsidRDefault="007657CB" w:rsidP="00F360EE">
      <w:pPr>
        <w:spacing w:before="100" w:beforeAutospacing="1" w:after="100" w:afterAutospacing="1" w:line="240" w:lineRule="auto"/>
        <w:textAlignment w:val="baseline"/>
        <w:rPr>
          <w:rFonts w:ascii="Calibri" w:eastAsia="Times New Roman" w:hAnsi="Calibri" w:cs="Times New Roman"/>
          <w:sz w:val="24"/>
          <w:szCs w:val="24"/>
          <w:lang w:eastAsia="en-GB"/>
        </w:rPr>
      </w:pPr>
    </w:p>
    <w:p w14:paraId="7A2A6D31" w14:textId="77777777" w:rsidR="007657CB" w:rsidRDefault="007657CB" w:rsidP="00F360EE">
      <w:pPr>
        <w:spacing w:before="100" w:beforeAutospacing="1" w:after="100" w:afterAutospacing="1"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By 2024, we will:</w:t>
      </w:r>
    </w:p>
    <w:p w14:paraId="75D8882E" w14:textId="55334C51" w:rsidR="00F360EE" w:rsidRPr="0022221A" w:rsidRDefault="00F360EE" w:rsidP="00F360EE">
      <w:pPr>
        <w:spacing w:before="100" w:beforeAutospacing="1" w:after="100" w:afterAutospacing="1" w:line="240" w:lineRule="auto"/>
        <w:textAlignment w:val="baseline"/>
        <w:rPr>
          <w:rFonts w:ascii="Calibri" w:eastAsia="Times New Roman" w:hAnsi="Calibri" w:cs="Times New Roman"/>
          <w:i/>
          <w:sz w:val="24"/>
          <w:szCs w:val="24"/>
          <w:lang w:eastAsia="en-GB"/>
        </w:rPr>
      </w:pPr>
      <w:r w:rsidRPr="0022221A">
        <w:rPr>
          <w:rFonts w:ascii="Calibri" w:eastAsia="Times New Roman" w:hAnsi="Calibri" w:cs="Times New Roman"/>
          <w:i/>
          <w:sz w:val="24"/>
          <w:szCs w:val="24"/>
          <w:lang w:eastAsia="en-GB"/>
        </w:rPr>
        <w:t>Consider how the institution can work with local transport providers to ensure that travel information is accessible and well-publicised. </w:t>
      </w:r>
    </w:p>
    <w:p w14:paraId="2C03A1F5" w14:textId="296DD3AC" w:rsidR="007657CB" w:rsidRPr="007657CB" w:rsidRDefault="007657CB" w:rsidP="00F360EE">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sz w:val="24"/>
          <w:szCs w:val="24"/>
          <w:lang w:eastAsia="en-GB"/>
        </w:rPr>
        <w:t>We will do this by:</w:t>
      </w:r>
    </w:p>
    <w:p w14:paraId="63645D7C" w14:textId="5551B111" w:rsidR="00F360EE" w:rsidRPr="004330AB" w:rsidRDefault="004330AB" w:rsidP="004330AB">
      <w:pPr>
        <w:pStyle w:val="paragraph"/>
        <w:numPr>
          <w:ilvl w:val="0"/>
          <w:numId w:val="16"/>
        </w:numPr>
        <w:textAlignment w:val="baseline"/>
        <w:rPr>
          <w:rFonts w:ascii="Calibri" w:hAnsi="Calibri"/>
        </w:rPr>
      </w:pPr>
      <w:r w:rsidRPr="004330AB">
        <w:rPr>
          <w:rStyle w:val="normaltextrun"/>
          <w:rFonts w:ascii="Calibri" w:hAnsi="Calibri"/>
        </w:rPr>
        <w:t>Encouraging c</w:t>
      </w:r>
      <w:r w:rsidR="007C2EE6" w:rsidRPr="004330AB">
        <w:rPr>
          <w:rStyle w:val="normaltextrun"/>
          <w:rFonts w:ascii="Calibri" w:hAnsi="Calibri"/>
        </w:rPr>
        <w:t>ampuses to display local travel information in appropriate spaces.</w:t>
      </w:r>
      <w:r w:rsidR="00F360EE" w:rsidRPr="004330AB">
        <w:rPr>
          <w:rStyle w:val="eop"/>
          <w:rFonts w:ascii="Calibri" w:hAnsi="Calibri"/>
        </w:rPr>
        <w:t> </w:t>
      </w:r>
    </w:p>
    <w:p w14:paraId="1A228BF6" w14:textId="1C6340E1" w:rsidR="00F360EE" w:rsidRDefault="00F360EE" w:rsidP="00A64081">
      <w:pPr>
        <w:rPr>
          <w:b/>
          <w:i/>
          <w:sz w:val="28"/>
          <w:szCs w:val="28"/>
        </w:rPr>
      </w:pPr>
    </w:p>
    <w:p w14:paraId="26BCC19F" w14:textId="2D94FFF3" w:rsidR="00F360EE" w:rsidRDefault="00F360EE" w:rsidP="00A64081">
      <w:pPr>
        <w:rPr>
          <w:b/>
          <w:i/>
          <w:sz w:val="28"/>
          <w:szCs w:val="28"/>
        </w:rPr>
      </w:pPr>
    </w:p>
    <w:p w14:paraId="482BDECD" w14:textId="3BC7F12B" w:rsidR="00F360EE" w:rsidRDefault="00F360EE" w:rsidP="00A64081">
      <w:pPr>
        <w:rPr>
          <w:b/>
          <w:i/>
          <w:sz w:val="28"/>
          <w:szCs w:val="28"/>
        </w:rPr>
      </w:pPr>
    </w:p>
    <w:p w14:paraId="007BC00A" w14:textId="462D4D00" w:rsidR="00F360EE" w:rsidRDefault="00F360EE" w:rsidP="00A64081">
      <w:pPr>
        <w:rPr>
          <w:b/>
          <w:i/>
          <w:sz w:val="28"/>
          <w:szCs w:val="28"/>
        </w:rPr>
      </w:pPr>
    </w:p>
    <w:p w14:paraId="52EFE07A" w14:textId="220D9B06" w:rsidR="00F360EE" w:rsidRDefault="00F360EE" w:rsidP="00A64081">
      <w:pPr>
        <w:rPr>
          <w:b/>
          <w:i/>
          <w:sz w:val="28"/>
          <w:szCs w:val="28"/>
        </w:rPr>
      </w:pPr>
    </w:p>
    <w:p w14:paraId="7F00EB59" w14:textId="1B38C193" w:rsidR="00F360EE" w:rsidRDefault="00F360EE" w:rsidP="00A64081">
      <w:pPr>
        <w:rPr>
          <w:b/>
          <w:i/>
          <w:sz w:val="28"/>
          <w:szCs w:val="28"/>
        </w:rPr>
      </w:pPr>
    </w:p>
    <w:p w14:paraId="6B66F4F3" w14:textId="6F9F1468" w:rsidR="00F360EE" w:rsidRDefault="00F360EE" w:rsidP="00A64081">
      <w:pPr>
        <w:rPr>
          <w:b/>
          <w:i/>
          <w:sz w:val="28"/>
          <w:szCs w:val="28"/>
        </w:rPr>
      </w:pPr>
    </w:p>
    <w:p w14:paraId="44DED7E3" w14:textId="087D392A" w:rsidR="00F360EE" w:rsidRDefault="00F360EE" w:rsidP="00A64081">
      <w:pPr>
        <w:rPr>
          <w:b/>
          <w:i/>
          <w:sz w:val="28"/>
          <w:szCs w:val="28"/>
        </w:rPr>
      </w:pPr>
    </w:p>
    <w:p w14:paraId="4706BA54" w14:textId="7C3B9C6E" w:rsidR="00F360EE" w:rsidRDefault="00F360EE" w:rsidP="00A64081">
      <w:pPr>
        <w:rPr>
          <w:b/>
          <w:i/>
          <w:sz w:val="28"/>
          <w:szCs w:val="28"/>
        </w:rPr>
      </w:pPr>
    </w:p>
    <w:p w14:paraId="15ED1FD9" w14:textId="77777777" w:rsidR="00EC74B0" w:rsidRDefault="00EC74B0" w:rsidP="00A64081">
      <w:pPr>
        <w:rPr>
          <w:b/>
          <w:i/>
          <w:sz w:val="28"/>
          <w:szCs w:val="28"/>
        </w:rPr>
      </w:pPr>
    </w:p>
    <w:p w14:paraId="0D516333" w14:textId="246FF572" w:rsidR="00F360EE" w:rsidRDefault="00F360EE" w:rsidP="00A64081">
      <w:pPr>
        <w:rPr>
          <w:b/>
          <w:i/>
          <w:sz w:val="28"/>
          <w:szCs w:val="28"/>
        </w:rPr>
      </w:pPr>
    </w:p>
    <w:p w14:paraId="7627D161" w14:textId="523E7A06" w:rsidR="00F360EE" w:rsidRDefault="00F360EE" w:rsidP="00A64081">
      <w:pPr>
        <w:rPr>
          <w:b/>
          <w:i/>
          <w:sz w:val="28"/>
          <w:szCs w:val="28"/>
        </w:rPr>
      </w:pPr>
    </w:p>
    <w:p w14:paraId="41DC0DE6" w14:textId="69C1EFC7" w:rsidR="00F360EE" w:rsidRDefault="00F360EE" w:rsidP="00A64081">
      <w:pPr>
        <w:rPr>
          <w:b/>
          <w:i/>
          <w:sz w:val="28"/>
          <w:szCs w:val="28"/>
        </w:rPr>
      </w:pPr>
    </w:p>
    <w:p w14:paraId="015A28AE" w14:textId="3F73FE7D" w:rsidR="00F360EE" w:rsidRPr="00CE747E" w:rsidRDefault="00877F63" w:rsidP="00692459">
      <w:pPr>
        <w:pStyle w:val="Heading2"/>
        <w:rPr>
          <w:b/>
          <w:color w:val="auto"/>
        </w:rPr>
      </w:pPr>
      <w:bookmarkStart w:id="11" w:name="_Toc521924179"/>
      <w:r w:rsidRPr="00CE747E">
        <w:rPr>
          <w:b/>
          <w:color w:val="auto"/>
        </w:rPr>
        <w:lastRenderedPageBreak/>
        <w:t>Section 3.7</w:t>
      </w:r>
      <w:r w:rsidR="00F360EE" w:rsidRPr="00CE747E">
        <w:rPr>
          <w:b/>
          <w:color w:val="auto"/>
        </w:rPr>
        <w:t>: Culture and the Arts</w:t>
      </w:r>
      <w:bookmarkEnd w:id="11"/>
    </w:p>
    <w:p w14:paraId="54AFBCAD" w14:textId="0129B544" w:rsidR="00F360EE" w:rsidRDefault="00410CFF" w:rsidP="00A64081">
      <w:pPr>
        <w:rPr>
          <w:b/>
          <w:i/>
          <w:sz w:val="28"/>
          <w:szCs w:val="28"/>
        </w:rPr>
      </w:pPr>
      <w:r>
        <w:rPr>
          <w:noProof/>
          <w:lang w:eastAsia="en-GB"/>
        </w:rPr>
        <w:drawing>
          <wp:anchor distT="0" distB="0" distL="114300" distR="114300" simplePos="0" relativeHeight="251671552" behindDoc="1" locked="0" layoutInCell="1" allowOverlap="1" wp14:anchorId="01F5F074" wp14:editId="15945ECB">
            <wp:simplePos x="0" y="0"/>
            <wp:positionH relativeFrom="column">
              <wp:posOffset>-88265</wp:posOffset>
            </wp:positionH>
            <wp:positionV relativeFrom="paragraph">
              <wp:posOffset>371475</wp:posOffset>
            </wp:positionV>
            <wp:extent cx="1514475" cy="1514475"/>
            <wp:effectExtent l="0" t="0" r="9525" b="9525"/>
            <wp:wrapTight wrapText="bothSides">
              <wp:wrapPolygon edited="0">
                <wp:start x="0" y="0"/>
                <wp:lineTo x="0" y="21464"/>
                <wp:lineTo x="21464" y="21464"/>
                <wp:lineTo x="21464" y="0"/>
                <wp:lineTo x="0" y="0"/>
              </wp:wrapPolygon>
            </wp:wrapTight>
            <wp:docPr id="31" name="Picture 31" descr="C:\Users\rosemack\Desktop\SRP\Welcome pack\HC welcome\Symbols and logos\Leisure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ck\Desktop\SRP\Welcome pack\HC welcome\Symbols and logos\Leisure symbol.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CBBA8" w14:textId="1D2A7726" w:rsidR="00F360EE" w:rsidRDefault="00F360EE" w:rsidP="00A64081">
      <w:pPr>
        <w:rPr>
          <w:b/>
          <w:i/>
          <w:sz w:val="28"/>
          <w:szCs w:val="28"/>
        </w:rPr>
      </w:pPr>
      <w:r>
        <w:rPr>
          <w:b/>
          <w:i/>
          <w:sz w:val="28"/>
          <w:szCs w:val="28"/>
        </w:rPr>
        <w:t xml:space="preserve"> </w:t>
      </w:r>
    </w:p>
    <w:p w14:paraId="14B41274" w14:textId="01707D04" w:rsidR="00F360EE" w:rsidRDefault="00F360EE" w:rsidP="00A64081">
      <w:pPr>
        <w:rPr>
          <w:b/>
          <w:i/>
          <w:sz w:val="28"/>
          <w:szCs w:val="28"/>
        </w:rPr>
      </w:pPr>
      <w:r w:rsidRPr="00F360EE">
        <w:rPr>
          <w:b/>
          <w:i/>
          <w:sz w:val="28"/>
          <w:szCs w:val="28"/>
        </w:rPr>
        <w:t xml:space="preserve"> “BSL users will have full access to the cultural life of Scotland, an equal opportunity to enjoy and contribute to culture and the arts, and are encouraged to share BSL and Deaf Culture with the people of Scotland”</w:t>
      </w:r>
    </w:p>
    <w:p w14:paraId="5378AEBC" w14:textId="2738B000" w:rsidR="00410CFF" w:rsidRDefault="00410CFF" w:rsidP="00A64081">
      <w:pPr>
        <w:rPr>
          <w:b/>
          <w:i/>
          <w:sz w:val="28"/>
          <w:szCs w:val="28"/>
        </w:rPr>
      </w:pPr>
    </w:p>
    <w:p w14:paraId="44C4AA25" w14:textId="31EE27A0" w:rsidR="00410CFF" w:rsidRDefault="00410CFF" w:rsidP="00A64081">
      <w:pPr>
        <w:rPr>
          <w:b/>
          <w:i/>
          <w:sz w:val="28"/>
          <w:szCs w:val="28"/>
        </w:rPr>
      </w:pPr>
    </w:p>
    <w:p w14:paraId="42252F75" w14:textId="77777777" w:rsidR="007657CB" w:rsidRDefault="007657CB" w:rsidP="00410CFF">
      <w:pPr>
        <w:spacing w:before="100" w:beforeAutospacing="1" w:after="100" w:afterAutospacing="1"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By 2024, we will:</w:t>
      </w:r>
    </w:p>
    <w:p w14:paraId="3F4F08A0" w14:textId="75D38D0E" w:rsidR="00410CFF" w:rsidRPr="0022221A" w:rsidRDefault="00410CFF" w:rsidP="00410CFF">
      <w:pPr>
        <w:spacing w:before="100" w:beforeAutospacing="1" w:after="100" w:afterAutospacing="1" w:line="240" w:lineRule="auto"/>
        <w:textAlignment w:val="baseline"/>
        <w:rPr>
          <w:rFonts w:ascii="Calibri" w:eastAsia="Times New Roman" w:hAnsi="Calibri" w:cs="Times New Roman"/>
          <w:i/>
          <w:sz w:val="24"/>
          <w:szCs w:val="24"/>
          <w:lang w:eastAsia="en-GB"/>
        </w:rPr>
      </w:pPr>
      <w:r w:rsidRPr="0022221A">
        <w:rPr>
          <w:rFonts w:ascii="Calibri" w:eastAsia="Times New Roman" w:hAnsi="Calibri" w:cs="Times New Roman"/>
          <w:i/>
          <w:sz w:val="24"/>
          <w:szCs w:val="24"/>
          <w:lang w:eastAsia="en-GB"/>
        </w:rPr>
        <w:t>Explore how to make extracurricular/recreational activities offered within the institution are accessible to students who use BSL</w:t>
      </w:r>
      <w:r w:rsidR="00D748FB">
        <w:rPr>
          <w:rFonts w:ascii="Calibri" w:eastAsia="Times New Roman" w:hAnsi="Calibri" w:cs="Times New Roman"/>
          <w:i/>
          <w:sz w:val="24"/>
          <w:szCs w:val="24"/>
          <w:lang w:eastAsia="en-GB"/>
        </w:rPr>
        <w:t>.</w:t>
      </w:r>
      <w:r w:rsidRPr="0022221A">
        <w:rPr>
          <w:rFonts w:ascii="Calibri" w:eastAsia="Times New Roman" w:hAnsi="Calibri" w:cs="Times New Roman"/>
          <w:i/>
          <w:sz w:val="24"/>
          <w:szCs w:val="24"/>
          <w:lang w:eastAsia="en-GB"/>
        </w:rPr>
        <w:t> </w:t>
      </w:r>
    </w:p>
    <w:p w14:paraId="0F91A5E0" w14:textId="137056E3" w:rsidR="007657CB" w:rsidRPr="007657CB" w:rsidRDefault="007657CB" w:rsidP="00410CFF">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sz w:val="24"/>
          <w:szCs w:val="24"/>
          <w:lang w:eastAsia="en-GB"/>
        </w:rPr>
        <w:t>We will do this by:</w:t>
      </w:r>
    </w:p>
    <w:p w14:paraId="1E941B81" w14:textId="5655A7AB" w:rsidR="00410CFF" w:rsidRPr="003A0B5B" w:rsidRDefault="003A0B5B" w:rsidP="007C2EE6">
      <w:pPr>
        <w:pStyle w:val="paragraph"/>
        <w:numPr>
          <w:ilvl w:val="0"/>
          <w:numId w:val="16"/>
        </w:numPr>
        <w:textAlignment w:val="baseline"/>
        <w:rPr>
          <w:rFonts w:ascii="Calibri" w:hAnsi="Calibri"/>
        </w:rPr>
      </w:pPr>
      <w:r w:rsidRPr="003A0B5B">
        <w:rPr>
          <w:rStyle w:val="normaltextrun"/>
          <w:rFonts w:ascii="Calibri" w:hAnsi="Calibri"/>
        </w:rPr>
        <w:t>Working with HISA</w:t>
      </w:r>
      <w:r w:rsidR="00410CFF" w:rsidRPr="003A0B5B">
        <w:rPr>
          <w:rStyle w:val="normaltextrun"/>
          <w:rFonts w:ascii="Calibri" w:hAnsi="Calibri"/>
        </w:rPr>
        <w:t xml:space="preserve"> to find solutions to potential barriers</w:t>
      </w:r>
      <w:r w:rsidR="007C2EE6" w:rsidRPr="003A0B5B">
        <w:rPr>
          <w:rStyle w:val="normaltextrun"/>
          <w:rFonts w:ascii="Calibri" w:hAnsi="Calibri"/>
        </w:rPr>
        <w:t xml:space="preserve"> to make their activities accessible</w:t>
      </w:r>
      <w:r w:rsidR="00410CFF" w:rsidRPr="003A0B5B">
        <w:rPr>
          <w:rStyle w:val="normaltextrun"/>
          <w:rFonts w:ascii="Calibri" w:hAnsi="Calibri"/>
        </w:rPr>
        <w:t>.</w:t>
      </w:r>
      <w:r w:rsidR="00410CFF" w:rsidRPr="003A0B5B">
        <w:rPr>
          <w:rStyle w:val="eop"/>
          <w:rFonts w:ascii="Calibri" w:hAnsi="Calibri"/>
        </w:rPr>
        <w:t> </w:t>
      </w:r>
    </w:p>
    <w:p w14:paraId="1872ECE9" w14:textId="32EFD40B" w:rsidR="00410CFF" w:rsidRDefault="00410CFF" w:rsidP="00A64081">
      <w:pPr>
        <w:rPr>
          <w:b/>
          <w:i/>
          <w:sz w:val="28"/>
          <w:szCs w:val="28"/>
        </w:rPr>
      </w:pPr>
    </w:p>
    <w:p w14:paraId="35A67BF8" w14:textId="10D7B8F3" w:rsidR="00410CFF" w:rsidRDefault="00410CFF" w:rsidP="00A64081">
      <w:pPr>
        <w:rPr>
          <w:b/>
          <w:i/>
          <w:sz w:val="28"/>
          <w:szCs w:val="28"/>
        </w:rPr>
      </w:pPr>
    </w:p>
    <w:p w14:paraId="3EDEF7ED" w14:textId="0C05A8D7" w:rsidR="00410CFF" w:rsidRDefault="00410CFF" w:rsidP="00A64081">
      <w:pPr>
        <w:rPr>
          <w:b/>
          <w:i/>
          <w:sz w:val="28"/>
          <w:szCs w:val="28"/>
        </w:rPr>
      </w:pPr>
    </w:p>
    <w:p w14:paraId="502B0676" w14:textId="48F0BE72" w:rsidR="00410CFF" w:rsidRDefault="00410CFF" w:rsidP="00A64081">
      <w:pPr>
        <w:rPr>
          <w:b/>
          <w:i/>
          <w:sz w:val="28"/>
          <w:szCs w:val="28"/>
        </w:rPr>
      </w:pPr>
    </w:p>
    <w:p w14:paraId="56C6E897" w14:textId="37549325" w:rsidR="00410CFF" w:rsidRDefault="00410CFF" w:rsidP="00A64081">
      <w:pPr>
        <w:rPr>
          <w:b/>
          <w:i/>
          <w:sz w:val="28"/>
          <w:szCs w:val="28"/>
        </w:rPr>
      </w:pPr>
    </w:p>
    <w:p w14:paraId="429DB13B" w14:textId="74357A4E" w:rsidR="00410CFF" w:rsidRDefault="00410CFF" w:rsidP="00A64081">
      <w:pPr>
        <w:rPr>
          <w:b/>
          <w:i/>
          <w:sz w:val="28"/>
          <w:szCs w:val="28"/>
        </w:rPr>
      </w:pPr>
    </w:p>
    <w:p w14:paraId="42A1ED69" w14:textId="151A514B" w:rsidR="00410CFF" w:rsidRDefault="00410CFF" w:rsidP="00A64081">
      <w:pPr>
        <w:rPr>
          <w:b/>
          <w:i/>
          <w:sz w:val="28"/>
          <w:szCs w:val="28"/>
        </w:rPr>
      </w:pPr>
    </w:p>
    <w:p w14:paraId="2DAD6810" w14:textId="19D41042" w:rsidR="00410CFF" w:rsidRDefault="00410CFF" w:rsidP="00A64081">
      <w:pPr>
        <w:rPr>
          <w:b/>
          <w:i/>
          <w:sz w:val="28"/>
          <w:szCs w:val="28"/>
        </w:rPr>
      </w:pPr>
    </w:p>
    <w:p w14:paraId="778064D4" w14:textId="2D5E15E0" w:rsidR="00410CFF" w:rsidRDefault="00410CFF" w:rsidP="00A64081">
      <w:pPr>
        <w:rPr>
          <w:b/>
          <w:i/>
          <w:sz w:val="28"/>
          <w:szCs w:val="28"/>
        </w:rPr>
      </w:pPr>
    </w:p>
    <w:p w14:paraId="0D79F48A" w14:textId="5E79117C" w:rsidR="00410CFF" w:rsidRDefault="00410CFF" w:rsidP="00A64081">
      <w:pPr>
        <w:rPr>
          <w:b/>
          <w:i/>
          <w:sz w:val="28"/>
          <w:szCs w:val="28"/>
        </w:rPr>
      </w:pPr>
    </w:p>
    <w:p w14:paraId="65A0B8CE" w14:textId="2701DC0C" w:rsidR="00410CFF" w:rsidRDefault="00410CFF" w:rsidP="00A64081">
      <w:pPr>
        <w:rPr>
          <w:b/>
          <w:i/>
          <w:sz w:val="28"/>
          <w:szCs w:val="28"/>
        </w:rPr>
      </w:pPr>
    </w:p>
    <w:p w14:paraId="0D636D0A" w14:textId="6D70209F" w:rsidR="00410CFF" w:rsidRDefault="00410CFF" w:rsidP="00A64081">
      <w:pPr>
        <w:rPr>
          <w:b/>
          <w:i/>
          <w:sz w:val="28"/>
          <w:szCs w:val="28"/>
        </w:rPr>
      </w:pPr>
    </w:p>
    <w:p w14:paraId="5139A6BC" w14:textId="77777777" w:rsidR="00976D57" w:rsidRDefault="00976D57" w:rsidP="00A64081">
      <w:pPr>
        <w:rPr>
          <w:b/>
          <w:sz w:val="28"/>
          <w:szCs w:val="28"/>
        </w:rPr>
      </w:pPr>
    </w:p>
    <w:p w14:paraId="5D3D9D32" w14:textId="5E006BEF" w:rsidR="00410CFF" w:rsidRPr="00CE747E" w:rsidRDefault="00877F63" w:rsidP="00692459">
      <w:pPr>
        <w:pStyle w:val="Heading2"/>
        <w:rPr>
          <w:b/>
          <w:color w:val="auto"/>
        </w:rPr>
      </w:pPr>
      <w:bookmarkStart w:id="12" w:name="_Toc521924180"/>
      <w:r w:rsidRPr="00CE747E">
        <w:rPr>
          <w:b/>
          <w:color w:val="auto"/>
        </w:rPr>
        <w:lastRenderedPageBreak/>
        <w:t>Section 3.8</w:t>
      </w:r>
      <w:r w:rsidR="00410CFF" w:rsidRPr="00CE747E">
        <w:rPr>
          <w:b/>
          <w:color w:val="auto"/>
        </w:rPr>
        <w:t>: Justice</w:t>
      </w:r>
      <w:bookmarkEnd w:id="12"/>
    </w:p>
    <w:p w14:paraId="615D0F38" w14:textId="77777777" w:rsidR="00410CFF" w:rsidRDefault="00410CFF" w:rsidP="00A64081">
      <w:pPr>
        <w:rPr>
          <w:b/>
          <w:i/>
          <w:sz w:val="28"/>
          <w:szCs w:val="28"/>
        </w:rPr>
      </w:pPr>
      <w:r>
        <w:rPr>
          <w:noProof/>
          <w:sz w:val="96"/>
          <w:szCs w:val="96"/>
          <w:lang w:eastAsia="en-GB"/>
        </w:rPr>
        <w:drawing>
          <wp:anchor distT="0" distB="0" distL="114300" distR="114300" simplePos="0" relativeHeight="251673600" behindDoc="1" locked="0" layoutInCell="1" allowOverlap="1" wp14:anchorId="312176DD" wp14:editId="2F56F597">
            <wp:simplePos x="0" y="0"/>
            <wp:positionH relativeFrom="column">
              <wp:posOffset>-50845</wp:posOffset>
            </wp:positionH>
            <wp:positionV relativeFrom="paragraph">
              <wp:posOffset>179240</wp:posOffset>
            </wp:positionV>
            <wp:extent cx="1903095" cy="1283335"/>
            <wp:effectExtent l="0" t="0" r="1905" b="0"/>
            <wp:wrapTight wrapText="bothSides">
              <wp:wrapPolygon edited="0">
                <wp:start x="0" y="0"/>
                <wp:lineTo x="0" y="21162"/>
                <wp:lineTo x="21405" y="21162"/>
                <wp:lineTo x="21405" y="0"/>
                <wp:lineTo x="0" y="0"/>
              </wp:wrapPolygon>
            </wp:wrapTight>
            <wp:docPr id="3" name="Picture 3" descr="C:\Users\rosemack\Desktop\BSL language plan\Partnership work\Symbols\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semack\Desktop\BSL language plan\Partnership work\Symbols\justic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309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8"/>
          <w:szCs w:val="28"/>
        </w:rPr>
        <w:t xml:space="preserve"> </w:t>
      </w:r>
    </w:p>
    <w:p w14:paraId="4ECE3D1D" w14:textId="36186810" w:rsidR="00410CFF" w:rsidRDefault="00410CFF" w:rsidP="00A64081">
      <w:pPr>
        <w:rPr>
          <w:b/>
          <w:i/>
          <w:sz w:val="28"/>
          <w:szCs w:val="28"/>
        </w:rPr>
      </w:pPr>
      <w:r>
        <w:rPr>
          <w:b/>
          <w:i/>
          <w:sz w:val="28"/>
          <w:szCs w:val="28"/>
        </w:rPr>
        <w:t>“BSL users will have fair and equal access to the civil, criminal and juvenile justice systems in Scotland”</w:t>
      </w:r>
    </w:p>
    <w:p w14:paraId="6951DE1E" w14:textId="4A1DB647" w:rsidR="00410CFF" w:rsidRDefault="00410CFF" w:rsidP="00A64081">
      <w:pPr>
        <w:rPr>
          <w:b/>
          <w:i/>
          <w:sz w:val="28"/>
          <w:szCs w:val="28"/>
        </w:rPr>
      </w:pPr>
    </w:p>
    <w:p w14:paraId="70E6A0F3" w14:textId="2D5ADD46" w:rsidR="00410CFF" w:rsidRDefault="00410CFF" w:rsidP="00A64081">
      <w:pPr>
        <w:rPr>
          <w:b/>
          <w:i/>
          <w:sz w:val="28"/>
          <w:szCs w:val="28"/>
        </w:rPr>
      </w:pPr>
    </w:p>
    <w:p w14:paraId="013F3187" w14:textId="77777777" w:rsidR="007657CB" w:rsidRDefault="007657CB" w:rsidP="00410CFF">
      <w:pPr>
        <w:spacing w:before="100" w:beforeAutospacing="1" w:after="100" w:afterAutospacing="1" w:line="240" w:lineRule="auto"/>
        <w:textAlignment w:val="baseline"/>
        <w:rPr>
          <w:rFonts w:ascii="Calibri" w:eastAsia="Times New Roman" w:hAnsi="Calibri" w:cs="Times New Roman"/>
          <w:sz w:val="24"/>
          <w:szCs w:val="24"/>
          <w:lang w:eastAsia="en-GB"/>
        </w:rPr>
      </w:pPr>
      <w:r>
        <w:rPr>
          <w:rFonts w:ascii="Calibri" w:eastAsia="Times New Roman" w:hAnsi="Calibri" w:cs="Times New Roman"/>
          <w:sz w:val="24"/>
          <w:szCs w:val="24"/>
          <w:lang w:eastAsia="en-GB"/>
        </w:rPr>
        <w:t>By 2024, we will:</w:t>
      </w:r>
    </w:p>
    <w:p w14:paraId="587418E8" w14:textId="2C59848F" w:rsidR="00410CFF" w:rsidRPr="0022221A" w:rsidRDefault="00410CFF" w:rsidP="00410CFF">
      <w:pPr>
        <w:spacing w:before="100" w:beforeAutospacing="1" w:after="100" w:afterAutospacing="1" w:line="240" w:lineRule="auto"/>
        <w:textAlignment w:val="baseline"/>
        <w:rPr>
          <w:rFonts w:ascii="Calibri" w:eastAsia="Times New Roman" w:hAnsi="Calibri" w:cs="Times New Roman"/>
          <w:i/>
          <w:sz w:val="24"/>
          <w:szCs w:val="24"/>
          <w:lang w:eastAsia="en-GB"/>
        </w:rPr>
      </w:pPr>
      <w:r w:rsidRPr="0022221A">
        <w:rPr>
          <w:rFonts w:ascii="Calibri" w:eastAsia="Times New Roman" w:hAnsi="Calibri" w:cs="Times New Roman"/>
          <w:i/>
          <w:sz w:val="24"/>
          <w:szCs w:val="24"/>
          <w:lang w:eastAsia="en-GB"/>
        </w:rPr>
        <w:t>The University and its partner colleges will support students who use BSL through disciplinary meetings. </w:t>
      </w:r>
    </w:p>
    <w:p w14:paraId="69AD154F" w14:textId="4A1F552B" w:rsidR="00410CFF" w:rsidRPr="00410CFF" w:rsidRDefault="00976D57" w:rsidP="00410CFF">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sz w:val="24"/>
          <w:szCs w:val="24"/>
          <w:lang w:eastAsia="en-GB"/>
        </w:rPr>
        <w:t>We will do this</w:t>
      </w:r>
      <w:r w:rsidR="00410CFF">
        <w:rPr>
          <w:rFonts w:ascii="Calibri" w:eastAsia="Times New Roman" w:hAnsi="Calibri" w:cs="Times New Roman"/>
          <w:sz w:val="24"/>
          <w:szCs w:val="24"/>
          <w:lang w:eastAsia="en-GB"/>
        </w:rPr>
        <w:t xml:space="preserve"> by:</w:t>
      </w:r>
    </w:p>
    <w:p w14:paraId="74AD9C4A" w14:textId="66017289" w:rsidR="00410CFF" w:rsidRPr="00410CFF" w:rsidRDefault="00410CFF" w:rsidP="00410CFF">
      <w:pPr>
        <w:pStyle w:val="paragraph"/>
        <w:numPr>
          <w:ilvl w:val="0"/>
          <w:numId w:val="16"/>
        </w:numPr>
        <w:textAlignment w:val="baseline"/>
        <w:rPr>
          <w:rFonts w:ascii="Calibri" w:hAnsi="Calibri"/>
        </w:rPr>
      </w:pPr>
      <w:r w:rsidRPr="00410CFF">
        <w:rPr>
          <w:rStyle w:val="normaltextrun"/>
          <w:rFonts w:ascii="Calibri" w:hAnsi="Calibri"/>
        </w:rPr>
        <w:t>Review</w:t>
      </w:r>
      <w:r w:rsidR="007C2EE6">
        <w:rPr>
          <w:rStyle w:val="normaltextrun"/>
          <w:rFonts w:ascii="Calibri" w:hAnsi="Calibri"/>
        </w:rPr>
        <w:t>ing</w:t>
      </w:r>
      <w:r w:rsidRPr="00410CFF">
        <w:rPr>
          <w:rStyle w:val="normaltextrun"/>
          <w:rFonts w:ascii="Calibri" w:hAnsi="Calibri"/>
        </w:rPr>
        <w:t xml:space="preserve"> current procedures for non-academic and academic miscon</w:t>
      </w:r>
      <w:r w:rsidR="003A0B5B">
        <w:rPr>
          <w:rStyle w:val="normaltextrun"/>
          <w:rFonts w:ascii="Calibri" w:hAnsi="Calibri"/>
        </w:rPr>
        <w:t>duct meetings to ensure they can be</w:t>
      </w:r>
      <w:r w:rsidRPr="00410CFF">
        <w:rPr>
          <w:rStyle w:val="normaltextrun"/>
          <w:rFonts w:ascii="Calibri" w:hAnsi="Calibri"/>
        </w:rPr>
        <w:t xml:space="preserve"> accessible for BSL users</w:t>
      </w:r>
      <w:r w:rsidRPr="00410CFF">
        <w:rPr>
          <w:rStyle w:val="eop"/>
          <w:rFonts w:ascii="Calibri" w:hAnsi="Calibri"/>
        </w:rPr>
        <w:t> </w:t>
      </w:r>
    </w:p>
    <w:p w14:paraId="4351A976" w14:textId="3634FA6D" w:rsidR="00410CFF" w:rsidRDefault="00410CFF" w:rsidP="00410CFF">
      <w:pPr>
        <w:pStyle w:val="paragraph"/>
        <w:numPr>
          <w:ilvl w:val="0"/>
          <w:numId w:val="16"/>
        </w:numPr>
        <w:textAlignment w:val="baseline"/>
        <w:rPr>
          <w:rStyle w:val="eop"/>
          <w:rFonts w:ascii="Calibri" w:hAnsi="Calibri"/>
        </w:rPr>
      </w:pPr>
      <w:r w:rsidRPr="00410CFF">
        <w:rPr>
          <w:rStyle w:val="normaltextrun"/>
          <w:rFonts w:ascii="Calibri" w:hAnsi="Calibri"/>
        </w:rPr>
        <w:t>Consider</w:t>
      </w:r>
      <w:r w:rsidR="007C2EE6">
        <w:rPr>
          <w:rStyle w:val="normaltextrun"/>
          <w:rFonts w:ascii="Calibri" w:hAnsi="Calibri"/>
        </w:rPr>
        <w:t>ing</w:t>
      </w:r>
      <w:r w:rsidRPr="00410CFF">
        <w:rPr>
          <w:rStyle w:val="normaltextrun"/>
          <w:rFonts w:ascii="Calibri" w:hAnsi="Calibri"/>
        </w:rPr>
        <w:t xml:space="preserve"> how</w:t>
      </w:r>
      <w:r w:rsidR="002432FE">
        <w:rPr>
          <w:rStyle w:val="normaltextrun"/>
          <w:rFonts w:ascii="Calibri" w:hAnsi="Calibri"/>
        </w:rPr>
        <w:t xml:space="preserve"> BSL using</w:t>
      </w:r>
      <w:r w:rsidRPr="00410CFF">
        <w:rPr>
          <w:rStyle w:val="normaltextrun"/>
          <w:rFonts w:ascii="Calibri" w:hAnsi="Calibri"/>
        </w:rPr>
        <w:t xml:space="preserve"> students going through the criminal justice system can be supported</w:t>
      </w:r>
      <w:r w:rsidR="002432FE">
        <w:rPr>
          <w:rStyle w:val="normaltextrun"/>
          <w:rFonts w:ascii="Calibri" w:hAnsi="Calibri"/>
        </w:rPr>
        <w:t xml:space="preserve"> appropriately.</w:t>
      </w:r>
    </w:p>
    <w:p w14:paraId="6EDA5E70" w14:textId="4A65DACF" w:rsidR="00410CFF" w:rsidRDefault="00410CFF" w:rsidP="00410CFF">
      <w:pPr>
        <w:pStyle w:val="paragraph"/>
        <w:textAlignment w:val="baseline"/>
        <w:rPr>
          <w:rStyle w:val="eop"/>
          <w:rFonts w:ascii="Calibri" w:hAnsi="Calibri"/>
        </w:rPr>
      </w:pPr>
    </w:p>
    <w:p w14:paraId="4088153C" w14:textId="3FA37710" w:rsidR="00410CFF" w:rsidRDefault="00410CFF" w:rsidP="00410CFF">
      <w:pPr>
        <w:pStyle w:val="paragraph"/>
        <w:textAlignment w:val="baseline"/>
        <w:rPr>
          <w:rStyle w:val="eop"/>
          <w:rFonts w:ascii="Calibri" w:hAnsi="Calibri"/>
        </w:rPr>
      </w:pPr>
    </w:p>
    <w:p w14:paraId="7D1B7999" w14:textId="2214EC27" w:rsidR="00410CFF" w:rsidRDefault="00410CFF" w:rsidP="00410CFF">
      <w:pPr>
        <w:pStyle w:val="paragraph"/>
        <w:textAlignment w:val="baseline"/>
        <w:rPr>
          <w:rStyle w:val="eop"/>
          <w:rFonts w:ascii="Calibri" w:hAnsi="Calibri"/>
        </w:rPr>
      </w:pPr>
    </w:p>
    <w:p w14:paraId="17B45A87" w14:textId="7D01B605" w:rsidR="00410CFF" w:rsidRDefault="00410CFF" w:rsidP="00410CFF">
      <w:pPr>
        <w:pStyle w:val="paragraph"/>
        <w:textAlignment w:val="baseline"/>
        <w:rPr>
          <w:rStyle w:val="eop"/>
          <w:rFonts w:ascii="Calibri" w:hAnsi="Calibri"/>
        </w:rPr>
      </w:pPr>
    </w:p>
    <w:p w14:paraId="45B0DADF" w14:textId="2CC97CFF" w:rsidR="00410CFF" w:rsidRDefault="00410CFF" w:rsidP="00410CFF">
      <w:pPr>
        <w:pStyle w:val="paragraph"/>
        <w:textAlignment w:val="baseline"/>
        <w:rPr>
          <w:rStyle w:val="eop"/>
          <w:rFonts w:ascii="Calibri" w:hAnsi="Calibri"/>
        </w:rPr>
      </w:pPr>
    </w:p>
    <w:p w14:paraId="48CD1043" w14:textId="7DF5BB12" w:rsidR="00410CFF" w:rsidRDefault="00410CFF" w:rsidP="00410CFF">
      <w:pPr>
        <w:pStyle w:val="paragraph"/>
        <w:textAlignment w:val="baseline"/>
        <w:rPr>
          <w:rStyle w:val="eop"/>
          <w:rFonts w:ascii="Calibri" w:hAnsi="Calibri"/>
        </w:rPr>
      </w:pPr>
    </w:p>
    <w:p w14:paraId="251945BC" w14:textId="77777777" w:rsidR="00976D57" w:rsidRDefault="00976D57" w:rsidP="00410CFF">
      <w:pPr>
        <w:pStyle w:val="paragraph"/>
        <w:textAlignment w:val="baseline"/>
        <w:rPr>
          <w:rStyle w:val="eop"/>
          <w:rFonts w:ascii="Calibri" w:hAnsi="Calibri"/>
          <w:b/>
          <w:sz w:val="28"/>
          <w:szCs w:val="28"/>
        </w:rPr>
      </w:pPr>
    </w:p>
    <w:p w14:paraId="696D2976" w14:textId="77777777" w:rsidR="00976D57" w:rsidRDefault="00976D57" w:rsidP="00410CFF">
      <w:pPr>
        <w:pStyle w:val="paragraph"/>
        <w:textAlignment w:val="baseline"/>
        <w:rPr>
          <w:rStyle w:val="eop"/>
          <w:rFonts w:ascii="Calibri" w:hAnsi="Calibri"/>
          <w:b/>
          <w:sz w:val="28"/>
          <w:szCs w:val="28"/>
        </w:rPr>
      </w:pPr>
    </w:p>
    <w:p w14:paraId="7E4C1EC3" w14:textId="77777777" w:rsidR="00976D57" w:rsidRDefault="00976D57" w:rsidP="00410CFF">
      <w:pPr>
        <w:pStyle w:val="paragraph"/>
        <w:textAlignment w:val="baseline"/>
        <w:rPr>
          <w:rStyle w:val="eop"/>
          <w:rFonts w:ascii="Calibri" w:hAnsi="Calibri"/>
          <w:b/>
          <w:sz w:val="28"/>
          <w:szCs w:val="28"/>
        </w:rPr>
      </w:pPr>
    </w:p>
    <w:p w14:paraId="26A38E10" w14:textId="77777777" w:rsidR="00976D57" w:rsidRDefault="00976D57" w:rsidP="00410CFF">
      <w:pPr>
        <w:pStyle w:val="paragraph"/>
        <w:textAlignment w:val="baseline"/>
        <w:rPr>
          <w:rStyle w:val="eop"/>
          <w:rFonts w:ascii="Calibri" w:hAnsi="Calibri"/>
          <w:b/>
          <w:sz w:val="28"/>
          <w:szCs w:val="28"/>
        </w:rPr>
      </w:pPr>
    </w:p>
    <w:p w14:paraId="3A8EE777" w14:textId="77777777" w:rsidR="00976D57" w:rsidRDefault="00976D57" w:rsidP="00410CFF">
      <w:pPr>
        <w:pStyle w:val="paragraph"/>
        <w:textAlignment w:val="baseline"/>
        <w:rPr>
          <w:rStyle w:val="eop"/>
          <w:rFonts w:ascii="Calibri" w:hAnsi="Calibri"/>
          <w:b/>
          <w:sz w:val="28"/>
          <w:szCs w:val="28"/>
        </w:rPr>
      </w:pPr>
    </w:p>
    <w:p w14:paraId="3FC67694" w14:textId="77777777" w:rsidR="00976D57" w:rsidRDefault="00976D57" w:rsidP="00410CFF">
      <w:pPr>
        <w:pStyle w:val="paragraph"/>
        <w:textAlignment w:val="baseline"/>
        <w:rPr>
          <w:rStyle w:val="eop"/>
          <w:rFonts w:ascii="Calibri" w:hAnsi="Calibri"/>
          <w:b/>
          <w:sz w:val="28"/>
          <w:szCs w:val="28"/>
        </w:rPr>
      </w:pPr>
    </w:p>
    <w:p w14:paraId="2EBB2F9F" w14:textId="1879A790" w:rsidR="00410CFF" w:rsidRDefault="00877F63" w:rsidP="00692459">
      <w:pPr>
        <w:pStyle w:val="Heading2"/>
        <w:rPr>
          <w:rStyle w:val="eop"/>
          <w:rFonts w:ascii="Calibri" w:hAnsi="Calibri"/>
          <w:b/>
          <w:color w:val="auto"/>
          <w:sz w:val="28"/>
          <w:szCs w:val="28"/>
        </w:rPr>
      </w:pPr>
      <w:bookmarkStart w:id="13" w:name="_Toc521924181"/>
      <w:r w:rsidRPr="00CE747E">
        <w:rPr>
          <w:rStyle w:val="eop"/>
          <w:rFonts w:ascii="Calibri" w:hAnsi="Calibri"/>
          <w:b/>
          <w:color w:val="auto"/>
          <w:sz w:val="28"/>
          <w:szCs w:val="28"/>
        </w:rPr>
        <w:lastRenderedPageBreak/>
        <w:t>Section 3.9</w:t>
      </w:r>
      <w:r w:rsidR="00410CFF" w:rsidRPr="00CE747E">
        <w:rPr>
          <w:rStyle w:val="eop"/>
          <w:rFonts w:ascii="Calibri" w:hAnsi="Calibri"/>
          <w:b/>
          <w:color w:val="auto"/>
          <w:sz w:val="28"/>
          <w:szCs w:val="28"/>
        </w:rPr>
        <w:t>: Democracy</w:t>
      </w:r>
      <w:bookmarkEnd w:id="13"/>
    </w:p>
    <w:p w14:paraId="0E1E0E11" w14:textId="77777777" w:rsidR="00CE747E" w:rsidRPr="00CE747E" w:rsidRDefault="00CE747E" w:rsidP="00CE747E"/>
    <w:p w14:paraId="74CCD8FA" w14:textId="5F1A7F1B" w:rsidR="00410CFF" w:rsidRDefault="00410CFF" w:rsidP="00410CFF">
      <w:pPr>
        <w:pStyle w:val="paragraph"/>
        <w:textAlignment w:val="baseline"/>
        <w:rPr>
          <w:rStyle w:val="HeaderChar"/>
          <w:rFonts w:ascii="Calibri" w:hAnsi="Calibri"/>
          <w:b/>
          <w:i/>
        </w:rPr>
      </w:pPr>
      <w:r>
        <w:rPr>
          <w:noProof/>
          <w:sz w:val="96"/>
          <w:szCs w:val="96"/>
        </w:rPr>
        <w:drawing>
          <wp:anchor distT="0" distB="0" distL="114300" distR="114300" simplePos="0" relativeHeight="251675648" behindDoc="1" locked="0" layoutInCell="1" allowOverlap="1" wp14:anchorId="081EAEB0" wp14:editId="1877CF86">
            <wp:simplePos x="0" y="0"/>
            <wp:positionH relativeFrom="column">
              <wp:posOffset>-193675</wp:posOffset>
            </wp:positionH>
            <wp:positionV relativeFrom="paragraph">
              <wp:posOffset>190166</wp:posOffset>
            </wp:positionV>
            <wp:extent cx="2152650" cy="1273810"/>
            <wp:effectExtent l="0" t="0" r="0" b="2540"/>
            <wp:wrapTight wrapText="bothSides">
              <wp:wrapPolygon edited="0">
                <wp:start x="0" y="0"/>
                <wp:lineTo x="0" y="21320"/>
                <wp:lineTo x="21409" y="21320"/>
                <wp:lineTo x="21409" y="0"/>
                <wp:lineTo x="0" y="0"/>
              </wp:wrapPolygon>
            </wp:wrapTight>
            <wp:docPr id="32" name="Picture 32" descr="C:\Users\rosemack\Desktop\BSL language plan\Partnership work\Symbols\vo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ck\Desktop\BSL language plan\Partnership work\Symbols\voting.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2650" cy="1273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CFF">
        <w:rPr>
          <w:rStyle w:val="HeaderChar"/>
          <w:rFonts w:ascii="Calibri" w:hAnsi="Calibri"/>
          <w:b/>
          <w:i/>
        </w:rPr>
        <w:t xml:space="preserve"> </w:t>
      </w:r>
    </w:p>
    <w:p w14:paraId="5B84F5DF" w14:textId="7F18C865" w:rsidR="00410CFF" w:rsidRPr="00C11D96" w:rsidRDefault="00410CFF" w:rsidP="00410CFF">
      <w:pPr>
        <w:pStyle w:val="paragraph"/>
        <w:textAlignment w:val="baseline"/>
        <w:rPr>
          <w:rFonts w:ascii="Calibri" w:hAnsi="Calibri"/>
          <w:b/>
          <w:i/>
          <w:sz w:val="28"/>
          <w:szCs w:val="28"/>
        </w:rPr>
      </w:pPr>
      <w:r w:rsidRPr="00C11D96">
        <w:rPr>
          <w:rStyle w:val="eop"/>
          <w:rFonts w:ascii="Calibri" w:hAnsi="Calibri"/>
          <w:b/>
          <w:i/>
          <w:sz w:val="28"/>
          <w:szCs w:val="28"/>
        </w:rPr>
        <w:t>“BSL users will be fully involved in democratic and public life in Scotland, as active and informed citizens, as voters, as elected politicians and as board members of our public bodies”</w:t>
      </w:r>
    </w:p>
    <w:p w14:paraId="11E79209" w14:textId="71ACEC9F" w:rsidR="00410CFF" w:rsidRDefault="00410CFF" w:rsidP="00A64081">
      <w:pPr>
        <w:rPr>
          <w:b/>
          <w:i/>
          <w:sz w:val="28"/>
          <w:szCs w:val="28"/>
        </w:rPr>
      </w:pPr>
    </w:p>
    <w:p w14:paraId="11FE8F11" w14:textId="568B664B" w:rsidR="00410CFF" w:rsidRPr="007657CB" w:rsidRDefault="007657CB" w:rsidP="00A64081">
      <w:pPr>
        <w:rPr>
          <w:b/>
          <w:sz w:val="24"/>
          <w:szCs w:val="24"/>
        </w:rPr>
      </w:pPr>
      <w:r w:rsidRPr="007657CB">
        <w:rPr>
          <w:sz w:val="24"/>
          <w:szCs w:val="24"/>
        </w:rPr>
        <w:t>By 2024, we will:</w:t>
      </w:r>
    </w:p>
    <w:p w14:paraId="2DB80B03" w14:textId="2D2AF5AC" w:rsidR="00410CFF" w:rsidRPr="0022221A" w:rsidRDefault="00410CFF" w:rsidP="00410CFF">
      <w:pPr>
        <w:spacing w:before="100" w:beforeAutospacing="1" w:after="100" w:afterAutospacing="1" w:line="240" w:lineRule="auto"/>
        <w:textAlignment w:val="baseline"/>
        <w:rPr>
          <w:rFonts w:ascii="Calibri" w:eastAsia="Times New Roman" w:hAnsi="Calibri" w:cs="Times New Roman"/>
          <w:i/>
          <w:sz w:val="24"/>
          <w:szCs w:val="24"/>
          <w:lang w:eastAsia="en-GB"/>
        </w:rPr>
      </w:pPr>
      <w:r w:rsidRPr="0022221A">
        <w:rPr>
          <w:rFonts w:ascii="Calibri" w:eastAsia="Times New Roman" w:hAnsi="Calibri" w:cs="Times New Roman"/>
          <w:i/>
          <w:sz w:val="24"/>
          <w:szCs w:val="24"/>
          <w:lang w:eastAsia="en-GB"/>
        </w:rPr>
        <w:t>Consider how the Highlands and Islands Student Association (HISA) can make their elections and class rep system accessible to ensure BSL users can participate. </w:t>
      </w:r>
    </w:p>
    <w:p w14:paraId="641F9A81" w14:textId="69FE2F76" w:rsidR="009D68A8" w:rsidRPr="00410CFF" w:rsidRDefault="009D68A8" w:rsidP="00410CFF">
      <w:pPr>
        <w:spacing w:before="100" w:beforeAutospacing="1" w:after="100" w:afterAutospacing="1" w:line="240" w:lineRule="auto"/>
        <w:textAlignment w:val="baseline"/>
        <w:rPr>
          <w:rFonts w:ascii="Times New Roman" w:eastAsia="Times New Roman" w:hAnsi="Times New Roman" w:cs="Times New Roman"/>
          <w:sz w:val="24"/>
          <w:szCs w:val="24"/>
          <w:lang w:eastAsia="en-GB"/>
        </w:rPr>
      </w:pPr>
      <w:r>
        <w:rPr>
          <w:rFonts w:ascii="Calibri" w:eastAsia="Times New Roman" w:hAnsi="Calibri" w:cs="Times New Roman"/>
          <w:sz w:val="24"/>
          <w:szCs w:val="24"/>
          <w:lang w:eastAsia="en-GB"/>
        </w:rPr>
        <w:t>We will do this by:</w:t>
      </w:r>
    </w:p>
    <w:p w14:paraId="02BE7D15" w14:textId="2E59B290" w:rsidR="00410CFF" w:rsidRPr="009D68A8" w:rsidRDefault="002432FE" w:rsidP="009D68A8">
      <w:pPr>
        <w:pStyle w:val="paragraph"/>
        <w:numPr>
          <w:ilvl w:val="0"/>
          <w:numId w:val="26"/>
        </w:numPr>
        <w:textAlignment w:val="baseline"/>
        <w:rPr>
          <w:rFonts w:ascii="Calibri" w:hAnsi="Calibri"/>
        </w:rPr>
      </w:pPr>
      <w:r>
        <w:rPr>
          <w:rStyle w:val="normaltextrun"/>
          <w:rFonts w:ascii="Calibri" w:hAnsi="Calibri"/>
        </w:rPr>
        <w:t xml:space="preserve">Working with </w:t>
      </w:r>
      <w:r w:rsidR="00410CFF" w:rsidRPr="009D68A8">
        <w:rPr>
          <w:rStyle w:val="normaltextrun"/>
          <w:rFonts w:ascii="Calibri" w:hAnsi="Calibri"/>
        </w:rPr>
        <w:t>HISA to review current procedures and investigate how these can be made accessible for BSL users.</w:t>
      </w:r>
      <w:r w:rsidR="00410CFF" w:rsidRPr="009D68A8">
        <w:rPr>
          <w:rStyle w:val="eop"/>
          <w:rFonts w:ascii="Calibri" w:hAnsi="Calibri"/>
        </w:rPr>
        <w:t> </w:t>
      </w:r>
    </w:p>
    <w:p w14:paraId="73A5D9AF" w14:textId="77777777" w:rsidR="00410CFF" w:rsidRPr="00F360EE" w:rsidRDefault="00410CFF" w:rsidP="00A64081">
      <w:pPr>
        <w:rPr>
          <w:b/>
          <w:i/>
          <w:sz w:val="28"/>
          <w:szCs w:val="28"/>
        </w:rPr>
      </w:pPr>
    </w:p>
    <w:sectPr w:rsidR="00410CFF" w:rsidRPr="00F360EE" w:rsidSect="00D07E51">
      <w:footerReference w:type="default" r:id="rId29"/>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2E468" w14:textId="77777777" w:rsidR="006B18DD" w:rsidRDefault="006B18DD" w:rsidP="00D07E51">
      <w:pPr>
        <w:spacing w:after="0" w:line="240" w:lineRule="auto"/>
      </w:pPr>
      <w:r>
        <w:separator/>
      </w:r>
    </w:p>
  </w:endnote>
  <w:endnote w:type="continuationSeparator" w:id="0">
    <w:p w14:paraId="4086368B" w14:textId="77777777" w:rsidR="006B18DD" w:rsidRDefault="006B18DD" w:rsidP="00D0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Arial,">
    <w:altName w:val="Times New Roman"/>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01450"/>
      <w:docPartObj>
        <w:docPartGallery w:val="Page Numbers (Bottom of Page)"/>
        <w:docPartUnique/>
      </w:docPartObj>
    </w:sdtPr>
    <w:sdtEndPr>
      <w:rPr>
        <w:noProof/>
      </w:rPr>
    </w:sdtEndPr>
    <w:sdtContent>
      <w:p w14:paraId="66E692EA" w14:textId="40081CA0" w:rsidR="00D07E51" w:rsidRDefault="00D07E51">
        <w:pPr>
          <w:pStyle w:val="Footer"/>
          <w:jc w:val="center"/>
        </w:pPr>
        <w:r>
          <w:fldChar w:fldCharType="begin"/>
        </w:r>
        <w:r>
          <w:instrText xml:space="preserve"> PAGE   \* MERGEFORMAT </w:instrText>
        </w:r>
        <w:r>
          <w:fldChar w:fldCharType="separate"/>
        </w:r>
        <w:r w:rsidR="003E3604">
          <w:rPr>
            <w:noProof/>
          </w:rPr>
          <w:t>3</w:t>
        </w:r>
        <w:r>
          <w:rPr>
            <w:noProof/>
          </w:rPr>
          <w:fldChar w:fldCharType="end"/>
        </w:r>
      </w:p>
    </w:sdtContent>
  </w:sdt>
  <w:p w14:paraId="1C38AB2A" w14:textId="77777777" w:rsidR="00D07E51" w:rsidRDefault="00D0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A0572" w14:textId="77777777" w:rsidR="006B18DD" w:rsidRDefault="006B18DD" w:rsidP="00D07E51">
      <w:pPr>
        <w:spacing w:after="0" w:line="240" w:lineRule="auto"/>
      </w:pPr>
      <w:r>
        <w:separator/>
      </w:r>
    </w:p>
  </w:footnote>
  <w:footnote w:type="continuationSeparator" w:id="0">
    <w:p w14:paraId="63504E31" w14:textId="77777777" w:rsidR="006B18DD" w:rsidRDefault="006B18DD" w:rsidP="00D07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56F"/>
    <w:multiLevelType w:val="multilevel"/>
    <w:tmpl w:val="340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F680D"/>
    <w:multiLevelType w:val="hybridMultilevel"/>
    <w:tmpl w:val="295E8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3958"/>
    <w:multiLevelType w:val="multilevel"/>
    <w:tmpl w:val="4332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D420B"/>
    <w:multiLevelType w:val="hybridMultilevel"/>
    <w:tmpl w:val="5F861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954DE"/>
    <w:multiLevelType w:val="hybridMultilevel"/>
    <w:tmpl w:val="0558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A7690"/>
    <w:multiLevelType w:val="hybridMultilevel"/>
    <w:tmpl w:val="3384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831F2"/>
    <w:multiLevelType w:val="hybridMultilevel"/>
    <w:tmpl w:val="78745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601BB"/>
    <w:multiLevelType w:val="multilevel"/>
    <w:tmpl w:val="0ED0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F94198"/>
    <w:multiLevelType w:val="hybridMultilevel"/>
    <w:tmpl w:val="45E27D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711D35"/>
    <w:multiLevelType w:val="multilevel"/>
    <w:tmpl w:val="7F4A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A6CF4"/>
    <w:multiLevelType w:val="hybridMultilevel"/>
    <w:tmpl w:val="B622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B7813"/>
    <w:multiLevelType w:val="multilevel"/>
    <w:tmpl w:val="7170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312DB"/>
    <w:multiLevelType w:val="hybridMultilevel"/>
    <w:tmpl w:val="F1F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F46BA"/>
    <w:multiLevelType w:val="multilevel"/>
    <w:tmpl w:val="33C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B2EFD"/>
    <w:multiLevelType w:val="hybridMultilevel"/>
    <w:tmpl w:val="04383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DF1A40"/>
    <w:multiLevelType w:val="hybridMultilevel"/>
    <w:tmpl w:val="5D8A03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FC2955"/>
    <w:multiLevelType w:val="multilevel"/>
    <w:tmpl w:val="D782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096AB5"/>
    <w:multiLevelType w:val="hybridMultilevel"/>
    <w:tmpl w:val="0FC0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F35AB"/>
    <w:multiLevelType w:val="hybridMultilevel"/>
    <w:tmpl w:val="EA6A7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DE65B49"/>
    <w:multiLevelType w:val="hybridMultilevel"/>
    <w:tmpl w:val="AE42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8D14D5"/>
    <w:multiLevelType w:val="multilevel"/>
    <w:tmpl w:val="B3EE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A002CD"/>
    <w:multiLevelType w:val="multilevel"/>
    <w:tmpl w:val="44B0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37DA0"/>
    <w:multiLevelType w:val="multilevel"/>
    <w:tmpl w:val="8A5C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A17C7"/>
    <w:multiLevelType w:val="hybridMultilevel"/>
    <w:tmpl w:val="7ABC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011A0"/>
    <w:multiLevelType w:val="hybridMultilevel"/>
    <w:tmpl w:val="6D06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F7A70"/>
    <w:multiLevelType w:val="multilevel"/>
    <w:tmpl w:val="DF241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446A7"/>
    <w:multiLevelType w:val="hybridMultilevel"/>
    <w:tmpl w:val="5650A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04B108B"/>
    <w:multiLevelType w:val="hybridMultilevel"/>
    <w:tmpl w:val="CB0A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460DE"/>
    <w:multiLevelType w:val="multilevel"/>
    <w:tmpl w:val="FB4C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B10CF4"/>
    <w:multiLevelType w:val="multilevel"/>
    <w:tmpl w:val="2954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3"/>
  </w:num>
  <w:num w:numId="4">
    <w:abstractNumId w:val="14"/>
  </w:num>
  <w:num w:numId="5">
    <w:abstractNumId w:val="8"/>
  </w:num>
  <w:num w:numId="6">
    <w:abstractNumId w:val="15"/>
  </w:num>
  <w:num w:numId="7">
    <w:abstractNumId w:val="6"/>
  </w:num>
  <w:num w:numId="8">
    <w:abstractNumId w:val="24"/>
  </w:num>
  <w:num w:numId="9">
    <w:abstractNumId w:val="12"/>
  </w:num>
  <w:num w:numId="10">
    <w:abstractNumId w:val="10"/>
  </w:num>
  <w:num w:numId="11">
    <w:abstractNumId w:val="21"/>
  </w:num>
  <w:num w:numId="12">
    <w:abstractNumId w:val="2"/>
  </w:num>
  <w:num w:numId="13">
    <w:abstractNumId w:val="20"/>
  </w:num>
  <w:num w:numId="14">
    <w:abstractNumId w:val="16"/>
  </w:num>
  <w:num w:numId="15">
    <w:abstractNumId w:val="13"/>
  </w:num>
  <w:num w:numId="16">
    <w:abstractNumId w:val="5"/>
  </w:num>
  <w:num w:numId="17">
    <w:abstractNumId w:val="17"/>
  </w:num>
  <w:num w:numId="18">
    <w:abstractNumId w:val="7"/>
  </w:num>
  <w:num w:numId="19">
    <w:abstractNumId w:val="22"/>
  </w:num>
  <w:num w:numId="20">
    <w:abstractNumId w:val="25"/>
  </w:num>
  <w:num w:numId="21">
    <w:abstractNumId w:val="11"/>
  </w:num>
  <w:num w:numId="22">
    <w:abstractNumId w:val="0"/>
  </w:num>
  <w:num w:numId="23">
    <w:abstractNumId w:val="9"/>
  </w:num>
  <w:num w:numId="24">
    <w:abstractNumId w:val="29"/>
  </w:num>
  <w:num w:numId="25">
    <w:abstractNumId w:val="28"/>
  </w:num>
  <w:num w:numId="26">
    <w:abstractNumId w:val="4"/>
  </w:num>
  <w:num w:numId="27">
    <w:abstractNumId w:val="27"/>
  </w:num>
  <w:num w:numId="28">
    <w:abstractNumId w:val="18"/>
  </w:num>
  <w:num w:numId="29">
    <w:abstractNumId w:val="26"/>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6E"/>
    <w:rsid w:val="00014A73"/>
    <w:rsid w:val="00025EF5"/>
    <w:rsid w:val="0006453D"/>
    <w:rsid w:val="000D6601"/>
    <w:rsid w:val="001112DB"/>
    <w:rsid w:val="001849A7"/>
    <w:rsid w:val="001A678C"/>
    <w:rsid w:val="001D0D60"/>
    <w:rsid w:val="001E4215"/>
    <w:rsid w:val="001E5B6E"/>
    <w:rsid w:val="001E7032"/>
    <w:rsid w:val="00207097"/>
    <w:rsid w:val="0022221A"/>
    <w:rsid w:val="002432FE"/>
    <w:rsid w:val="00303D23"/>
    <w:rsid w:val="003A0B5B"/>
    <w:rsid w:val="003C54EF"/>
    <w:rsid w:val="003C7D49"/>
    <w:rsid w:val="003E3604"/>
    <w:rsid w:val="00410CFF"/>
    <w:rsid w:val="004330AB"/>
    <w:rsid w:val="004872FF"/>
    <w:rsid w:val="005A4975"/>
    <w:rsid w:val="0060750E"/>
    <w:rsid w:val="00692459"/>
    <w:rsid w:val="006B18DD"/>
    <w:rsid w:val="006D3A87"/>
    <w:rsid w:val="007330C5"/>
    <w:rsid w:val="007657CB"/>
    <w:rsid w:val="00784CCE"/>
    <w:rsid w:val="007C2EE6"/>
    <w:rsid w:val="00877F63"/>
    <w:rsid w:val="008D67D7"/>
    <w:rsid w:val="008E421E"/>
    <w:rsid w:val="009233EA"/>
    <w:rsid w:val="00976D57"/>
    <w:rsid w:val="009D68A8"/>
    <w:rsid w:val="00A41CCE"/>
    <w:rsid w:val="00A64081"/>
    <w:rsid w:val="00B312E6"/>
    <w:rsid w:val="00B35279"/>
    <w:rsid w:val="00B71245"/>
    <w:rsid w:val="00C11D96"/>
    <w:rsid w:val="00C30376"/>
    <w:rsid w:val="00C7309F"/>
    <w:rsid w:val="00C91F28"/>
    <w:rsid w:val="00CE747E"/>
    <w:rsid w:val="00D02662"/>
    <w:rsid w:val="00D07E51"/>
    <w:rsid w:val="00D31014"/>
    <w:rsid w:val="00D65951"/>
    <w:rsid w:val="00D748FB"/>
    <w:rsid w:val="00D86F66"/>
    <w:rsid w:val="00E462E8"/>
    <w:rsid w:val="00E503A4"/>
    <w:rsid w:val="00E96E50"/>
    <w:rsid w:val="00EC74B0"/>
    <w:rsid w:val="00ED7AA7"/>
    <w:rsid w:val="00F054EF"/>
    <w:rsid w:val="00F22DF6"/>
    <w:rsid w:val="00F360EE"/>
    <w:rsid w:val="00F36474"/>
    <w:rsid w:val="00F66E73"/>
    <w:rsid w:val="3BEC01B3"/>
    <w:rsid w:val="60CA6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0E39"/>
  <w15:chartTrackingRefBased/>
  <w15:docId w15:val="{1C86ADD5-06D8-4940-A7B9-8A0CFDCC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5B6E"/>
  </w:style>
  <w:style w:type="paragraph" w:styleId="Heading1">
    <w:name w:val="heading 1"/>
    <w:basedOn w:val="Normal"/>
    <w:next w:val="Normal"/>
    <w:link w:val="Heading1Char"/>
    <w:uiPriority w:val="9"/>
    <w:qFormat/>
    <w:rsid w:val="006924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24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5B6E"/>
    <w:rPr>
      <w:sz w:val="16"/>
      <w:szCs w:val="16"/>
    </w:rPr>
  </w:style>
  <w:style w:type="paragraph" w:styleId="CommentText">
    <w:name w:val="annotation text"/>
    <w:basedOn w:val="Normal"/>
    <w:link w:val="CommentTextChar"/>
    <w:uiPriority w:val="99"/>
    <w:semiHidden/>
    <w:unhideWhenUsed/>
    <w:rsid w:val="001E5B6E"/>
    <w:pPr>
      <w:spacing w:line="240" w:lineRule="auto"/>
    </w:pPr>
    <w:rPr>
      <w:sz w:val="20"/>
      <w:szCs w:val="20"/>
    </w:rPr>
  </w:style>
  <w:style w:type="character" w:customStyle="1" w:styleId="CommentTextChar">
    <w:name w:val="Comment Text Char"/>
    <w:basedOn w:val="DefaultParagraphFont"/>
    <w:link w:val="CommentText"/>
    <w:uiPriority w:val="99"/>
    <w:semiHidden/>
    <w:rsid w:val="001E5B6E"/>
    <w:rPr>
      <w:sz w:val="20"/>
      <w:szCs w:val="20"/>
    </w:rPr>
  </w:style>
  <w:style w:type="character" w:styleId="Hyperlink">
    <w:name w:val="Hyperlink"/>
    <w:basedOn w:val="DefaultParagraphFont"/>
    <w:uiPriority w:val="99"/>
    <w:unhideWhenUsed/>
    <w:rsid w:val="001E5B6E"/>
    <w:rPr>
      <w:color w:val="0563C1" w:themeColor="hyperlink"/>
      <w:u w:val="single"/>
    </w:rPr>
  </w:style>
  <w:style w:type="paragraph" w:styleId="ListParagraph">
    <w:name w:val="List Paragraph"/>
    <w:basedOn w:val="Normal"/>
    <w:uiPriority w:val="34"/>
    <w:qFormat/>
    <w:rsid w:val="001E5B6E"/>
    <w:pPr>
      <w:ind w:left="720"/>
      <w:contextualSpacing/>
    </w:pPr>
  </w:style>
  <w:style w:type="paragraph" w:styleId="BalloonText">
    <w:name w:val="Balloon Text"/>
    <w:basedOn w:val="Normal"/>
    <w:link w:val="BalloonTextChar"/>
    <w:uiPriority w:val="99"/>
    <w:semiHidden/>
    <w:unhideWhenUsed/>
    <w:rsid w:val="001E5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6E"/>
    <w:rPr>
      <w:rFonts w:ascii="Segoe UI" w:hAnsi="Segoe UI" w:cs="Segoe UI"/>
      <w:sz w:val="18"/>
      <w:szCs w:val="18"/>
    </w:rPr>
  </w:style>
  <w:style w:type="paragraph" w:customStyle="1" w:styleId="paragraph">
    <w:name w:val="paragraph"/>
    <w:basedOn w:val="Normal"/>
    <w:rsid w:val="00D026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2662"/>
  </w:style>
  <w:style w:type="character" w:customStyle="1" w:styleId="eop">
    <w:name w:val="eop"/>
    <w:basedOn w:val="DefaultParagraphFont"/>
    <w:rsid w:val="00D02662"/>
  </w:style>
  <w:style w:type="paragraph" w:styleId="Header">
    <w:name w:val="header"/>
    <w:basedOn w:val="Normal"/>
    <w:link w:val="HeaderChar"/>
    <w:uiPriority w:val="99"/>
    <w:unhideWhenUsed/>
    <w:rsid w:val="00F36474"/>
    <w:pPr>
      <w:tabs>
        <w:tab w:val="center" w:pos="4513"/>
        <w:tab w:val="right" w:pos="9026"/>
      </w:tabs>
      <w:spacing w:after="0" w:line="240" w:lineRule="auto"/>
    </w:pPr>
    <w:rPr>
      <w:rFonts w:ascii="Arial" w:hAnsi="Arial" w:cs="Times New Roman"/>
      <w:sz w:val="24"/>
    </w:rPr>
  </w:style>
  <w:style w:type="character" w:customStyle="1" w:styleId="HeaderChar">
    <w:name w:val="Header Char"/>
    <w:basedOn w:val="DefaultParagraphFont"/>
    <w:link w:val="Header"/>
    <w:uiPriority w:val="99"/>
    <w:rsid w:val="00F36474"/>
    <w:rPr>
      <w:rFonts w:ascii="Arial" w:hAnsi="Arial" w:cs="Times New Roman"/>
      <w:sz w:val="24"/>
    </w:rPr>
  </w:style>
  <w:style w:type="paragraph" w:styleId="Footer">
    <w:name w:val="footer"/>
    <w:basedOn w:val="Normal"/>
    <w:link w:val="FooterChar"/>
    <w:uiPriority w:val="99"/>
    <w:unhideWhenUsed/>
    <w:rsid w:val="00D07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E51"/>
  </w:style>
  <w:style w:type="paragraph" w:styleId="CommentSubject">
    <w:name w:val="annotation subject"/>
    <w:basedOn w:val="CommentText"/>
    <w:next w:val="CommentText"/>
    <w:link w:val="CommentSubjectChar"/>
    <w:uiPriority w:val="99"/>
    <w:semiHidden/>
    <w:unhideWhenUsed/>
    <w:rsid w:val="00D86F66"/>
    <w:rPr>
      <w:b/>
      <w:bCs/>
    </w:rPr>
  </w:style>
  <w:style w:type="character" w:customStyle="1" w:styleId="CommentSubjectChar">
    <w:name w:val="Comment Subject Char"/>
    <w:basedOn w:val="CommentTextChar"/>
    <w:link w:val="CommentSubject"/>
    <w:uiPriority w:val="99"/>
    <w:semiHidden/>
    <w:rsid w:val="00D86F66"/>
    <w:rPr>
      <w:b/>
      <w:bCs/>
      <w:sz w:val="20"/>
      <w:szCs w:val="20"/>
    </w:rPr>
  </w:style>
  <w:style w:type="character" w:customStyle="1" w:styleId="Heading1Char">
    <w:name w:val="Heading 1 Char"/>
    <w:basedOn w:val="DefaultParagraphFont"/>
    <w:link w:val="Heading1"/>
    <w:uiPriority w:val="9"/>
    <w:rsid w:val="0069245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92459"/>
    <w:pPr>
      <w:outlineLvl w:val="9"/>
    </w:pPr>
    <w:rPr>
      <w:lang w:val="en-US"/>
    </w:rPr>
  </w:style>
  <w:style w:type="character" w:customStyle="1" w:styleId="Heading2Char">
    <w:name w:val="Heading 2 Char"/>
    <w:basedOn w:val="DefaultParagraphFont"/>
    <w:link w:val="Heading2"/>
    <w:uiPriority w:val="9"/>
    <w:rsid w:val="00692459"/>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CE747E"/>
    <w:pPr>
      <w:spacing w:after="100"/>
    </w:pPr>
  </w:style>
  <w:style w:type="paragraph" w:styleId="TOC2">
    <w:name w:val="toc 2"/>
    <w:basedOn w:val="Normal"/>
    <w:next w:val="Normal"/>
    <w:autoRedefine/>
    <w:uiPriority w:val="39"/>
    <w:unhideWhenUsed/>
    <w:rsid w:val="00CE747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061">
      <w:bodyDiv w:val="1"/>
      <w:marLeft w:val="0"/>
      <w:marRight w:val="0"/>
      <w:marTop w:val="0"/>
      <w:marBottom w:val="0"/>
      <w:divBdr>
        <w:top w:val="none" w:sz="0" w:space="0" w:color="auto"/>
        <w:left w:val="none" w:sz="0" w:space="0" w:color="auto"/>
        <w:bottom w:val="none" w:sz="0" w:space="0" w:color="auto"/>
        <w:right w:val="none" w:sz="0" w:space="0" w:color="auto"/>
      </w:divBdr>
      <w:divsChild>
        <w:div w:id="1247224384">
          <w:marLeft w:val="0"/>
          <w:marRight w:val="0"/>
          <w:marTop w:val="0"/>
          <w:marBottom w:val="0"/>
          <w:divBdr>
            <w:top w:val="none" w:sz="0" w:space="0" w:color="auto"/>
            <w:left w:val="none" w:sz="0" w:space="0" w:color="auto"/>
            <w:bottom w:val="none" w:sz="0" w:space="0" w:color="auto"/>
            <w:right w:val="none" w:sz="0" w:space="0" w:color="auto"/>
          </w:divBdr>
        </w:div>
      </w:divsChild>
    </w:div>
    <w:div w:id="52388172">
      <w:bodyDiv w:val="1"/>
      <w:marLeft w:val="0"/>
      <w:marRight w:val="0"/>
      <w:marTop w:val="0"/>
      <w:marBottom w:val="0"/>
      <w:divBdr>
        <w:top w:val="none" w:sz="0" w:space="0" w:color="auto"/>
        <w:left w:val="none" w:sz="0" w:space="0" w:color="auto"/>
        <w:bottom w:val="none" w:sz="0" w:space="0" w:color="auto"/>
        <w:right w:val="none" w:sz="0" w:space="0" w:color="auto"/>
      </w:divBdr>
      <w:divsChild>
        <w:div w:id="1511018381">
          <w:marLeft w:val="0"/>
          <w:marRight w:val="0"/>
          <w:marTop w:val="0"/>
          <w:marBottom w:val="0"/>
          <w:divBdr>
            <w:top w:val="none" w:sz="0" w:space="0" w:color="auto"/>
            <w:left w:val="none" w:sz="0" w:space="0" w:color="auto"/>
            <w:bottom w:val="none" w:sz="0" w:space="0" w:color="auto"/>
            <w:right w:val="none" w:sz="0" w:space="0" w:color="auto"/>
          </w:divBdr>
        </w:div>
      </w:divsChild>
    </w:div>
    <w:div w:id="226455990">
      <w:bodyDiv w:val="1"/>
      <w:marLeft w:val="0"/>
      <w:marRight w:val="0"/>
      <w:marTop w:val="0"/>
      <w:marBottom w:val="0"/>
      <w:divBdr>
        <w:top w:val="none" w:sz="0" w:space="0" w:color="auto"/>
        <w:left w:val="none" w:sz="0" w:space="0" w:color="auto"/>
        <w:bottom w:val="none" w:sz="0" w:space="0" w:color="auto"/>
        <w:right w:val="none" w:sz="0" w:space="0" w:color="auto"/>
      </w:divBdr>
      <w:divsChild>
        <w:div w:id="1336348597">
          <w:marLeft w:val="0"/>
          <w:marRight w:val="0"/>
          <w:marTop w:val="0"/>
          <w:marBottom w:val="0"/>
          <w:divBdr>
            <w:top w:val="none" w:sz="0" w:space="0" w:color="auto"/>
            <w:left w:val="none" w:sz="0" w:space="0" w:color="auto"/>
            <w:bottom w:val="none" w:sz="0" w:space="0" w:color="auto"/>
            <w:right w:val="none" w:sz="0" w:space="0" w:color="auto"/>
          </w:divBdr>
        </w:div>
      </w:divsChild>
    </w:div>
    <w:div w:id="301934912">
      <w:bodyDiv w:val="1"/>
      <w:marLeft w:val="0"/>
      <w:marRight w:val="0"/>
      <w:marTop w:val="0"/>
      <w:marBottom w:val="0"/>
      <w:divBdr>
        <w:top w:val="none" w:sz="0" w:space="0" w:color="auto"/>
        <w:left w:val="none" w:sz="0" w:space="0" w:color="auto"/>
        <w:bottom w:val="none" w:sz="0" w:space="0" w:color="auto"/>
        <w:right w:val="none" w:sz="0" w:space="0" w:color="auto"/>
      </w:divBdr>
      <w:divsChild>
        <w:div w:id="1751543776">
          <w:marLeft w:val="0"/>
          <w:marRight w:val="0"/>
          <w:marTop w:val="0"/>
          <w:marBottom w:val="0"/>
          <w:divBdr>
            <w:top w:val="none" w:sz="0" w:space="0" w:color="auto"/>
            <w:left w:val="none" w:sz="0" w:space="0" w:color="auto"/>
            <w:bottom w:val="none" w:sz="0" w:space="0" w:color="auto"/>
            <w:right w:val="none" w:sz="0" w:space="0" w:color="auto"/>
          </w:divBdr>
        </w:div>
      </w:divsChild>
    </w:div>
    <w:div w:id="304893458">
      <w:bodyDiv w:val="1"/>
      <w:marLeft w:val="0"/>
      <w:marRight w:val="0"/>
      <w:marTop w:val="0"/>
      <w:marBottom w:val="0"/>
      <w:divBdr>
        <w:top w:val="none" w:sz="0" w:space="0" w:color="auto"/>
        <w:left w:val="none" w:sz="0" w:space="0" w:color="auto"/>
        <w:bottom w:val="none" w:sz="0" w:space="0" w:color="auto"/>
        <w:right w:val="none" w:sz="0" w:space="0" w:color="auto"/>
      </w:divBdr>
      <w:divsChild>
        <w:div w:id="656885285">
          <w:marLeft w:val="0"/>
          <w:marRight w:val="0"/>
          <w:marTop w:val="0"/>
          <w:marBottom w:val="0"/>
          <w:divBdr>
            <w:top w:val="none" w:sz="0" w:space="0" w:color="auto"/>
            <w:left w:val="none" w:sz="0" w:space="0" w:color="auto"/>
            <w:bottom w:val="none" w:sz="0" w:space="0" w:color="auto"/>
            <w:right w:val="none" w:sz="0" w:space="0" w:color="auto"/>
          </w:divBdr>
        </w:div>
      </w:divsChild>
    </w:div>
    <w:div w:id="389501197">
      <w:bodyDiv w:val="1"/>
      <w:marLeft w:val="0"/>
      <w:marRight w:val="0"/>
      <w:marTop w:val="0"/>
      <w:marBottom w:val="0"/>
      <w:divBdr>
        <w:top w:val="none" w:sz="0" w:space="0" w:color="auto"/>
        <w:left w:val="none" w:sz="0" w:space="0" w:color="auto"/>
        <w:bottom w:val="none" w:sz="0" w:space="0" w:color="auto"/>
        <w:right w:val="none" w:sz="0" w:space="0" w:color="auto"/>
      </w:divBdr>
      <w:divsChild>
        <w:div w:id="945775537">
          <w:marLeft w:val="0"/>
          <w:marRight w:val="0"/>
          <w:marTop w:val="0"/>
          <w:marBottom w:val="0"/>
          <w:divBdr>
            <w:top w:val="none" w:sz="0" w:space="0" w:color="auto"/>
            <w:left w:val="none" w:sz="0" w:space="0" w:color="auto"/>
            <w:bottom w:val="none" w:sz="0" w:space="0" w:color="auto"/>
            <w:right w:val="none" w:sz="0" w:space="0" w:color="auto"/>
          </w:divBdr>
        </w:div>
      </w:divsChild>
    </w:div>
    <w:div w:id="419376892">
      <w:bodyDiv w:val="1"/>
      <w:marLeft w:val="0"/>
      <w:marRight w:val="0"/>
      <w:marTop w:val="0"/>
      <w:marBottom w:val="0"/>
      <w:divBdr>
        <w:top w:val="none" w:sz="0" w:space="0" w:color="auto"/>
        <w:left w:val="none" w:sz="0" w:space="0" w:color="auto"/>
        <w:bottom w:val="none" w:sz="0" w:space="0" w:color="auto"/>
        <w:right w:val="none" w:sz="0" w:space="0" w:color="auto"/>
      </w:divBdr>
      <w:divsChild>
        <w:div w:id="110517485">
          <w:marLeft w:val="0"/>
          <w:marRight w:val="0"/>
          <w:marTop w:val="0"/>
          <w:marBottom w:val="0"/>
          <w:divBdr>
            <w:top w:val="none" w:sz="0" w:space="0" w:color="auto"/>
            <w:left w:val="none" w:sz="0" w:space="0" w:color="auto"/>
            <w:bottom w:val="none" w:sz="0" w:space="0" w:color="auto"/>
            <w:right w:val="none" w:sz="0" w:space="0" w:color="auto"/>
          </w:divBdr>
        </w:div>
      </w:divsChild>
    </w:div>
    <w:div w:id="527647316">
      <w:bodyDiv w:val="1"/>
      <w:marLeft w:val="0"/>
      <w:marRight w:val="0"/>
      <w:marTop w:val="0"/>
      <w:marBottom w:val="0"/>
      <w:divBdr>
        <w:top w:val="none" w:sz="0" w:space="0" w:color="auto"/>
        <w:left w:val="none" w:sz="0" w:space="0" w:color="auto"/>
        <w:bottom w:val="none" w:sz="0" w:space="0" w:color="auto"/>
        <w:right w:val="none" w:sz="0" w:space="0" w:color="auto"/>
      </w:divBdr>
      <w:divsChild>
        <w:div w:id="405228427">
          <w:marLeft w:val="0"/>
          <w:marRight w:val="0"/>
          <w:marTop w:val="0"/>
          <w:marBottom w:val="0"/>
          <w:divBdr>
            <w:top w:val="none" w:sz="0" w:space="0" w:color="auto"/>
            <w:left w:val="none" w:sz="0" w:space="0" w:color="auto"/>
            <w:bottom w:val="none" w:sz="0" w:space="0" w:color="auto"/>
            <w:right w:val="none" w:sz="0" w:space="0" w:color="auto"/>
          </w:divBdr>
        </w:div>
      </w:divsChild>
    </w:div>
    <w:div w:id="536355859">
      <w:bodyDiv w:val="1"/>
      <w:marLeft w:val="0"/>
      <w:marRight w:val="0"/>
      <w:marTop w:val="0"/>
      <w:marBottom w:val="0"/>
      <w:divBdr>
        <w:top w:val="none" w:sz="0" w:space="0" w:color="auto"/>
        <w:left w:val="none" w:sz="0" w:space="0" w:color="auto"/>
        <w:bottom w:val="none" w:sz="0" w:space="0" w:color="auto"/>
        <w:right w:val="none" w:sz="0" w:space="0" w:color="auto"/>
      </w:divBdr>
      <w:divsChild>
        <w:div w:id="811869494">
          <w:marLeft w:val="0"/>
          <w:marRight w:val="0"/>
          <w:marTop w:val="0"/>
          <w:marBottom w:val="0"/>
          <w:divBdr>
            <w:top w:val="none" w:sz="0" w:space="0" w:color="auto"/>
            <w:left w:val="none" w:sz="0" w:space="0" w:color="auto"/>
            <w:bottom w:val="none" w:sz="0" w:space="0" w:color="auto"/>
            <w:right w:val="none" w:sz="0" w:space="0" w:color="auto"/>
          </w:divBdr>
        </w:div>
      </w:divsChild>
    </w:div>
    <w:div w:id="770323196">
      <w:bodyDiv w:val="1"/>
      <w:marLeft w:val="0"/>
      <w:marRight w:val="0"/>
      <w:marTop w:val="0"/>
      <w:marBottom w:val="0"/>
      <w:divBdr>
        <w:top w:val="none" w:sz="0" w:space="0" w:color="auto"/>
        <w:left w:val="none" w:sz="0" w:space="0" w:color="auto"/>
        <w:bottom w:val="none" w:sz="0" w:space="0" w:color="auto"/>
        <w:right w:val="none" w:sz="0" w:space="0" w:color="auto"/>
      </w:divBdr>
    </w:div>
    <w:div w:id="888686003">
      <w:bodyDiv w:val="1"/>
      <w:marLeft w:val="0"/>
      <w:marRight w:val="0"/>
      <w:marTop w:val="0"/>
      <w:marBottom w:val="0"/>
      <w:divBdr>
        <w:top w:val="none" w:sz="0" w:space="0" w:color="auto"/>
        <w:left w:val="none" w:sz="0" w:space="0" w:color="auto"/>
        <w:bottom w:val="none" w:sz="0" w:space="0" w:color="auto"/>
        <w:right w:val="none" w:sz="0" w:space="0" w:color="auto"/>
      </w:divBdr>
      <w:divsChild>
        <w:div w:id="1498306881">
          <w:marLeft w:val="0"/>
          <w:marRight w:val="0"/>
          <w:marTop w:val="0"/>
          <w:marBottom w:val="0"/>
          <w:divBdr>
            <w:top w:val="none" w:sz="0" w:space="0" w:color="auto"/>
            <w:left w:val="none" w:sz="0" w:space="0" w:color="auto"/>
            <w:bottom w:val="none" w:sz="0" w:space="0" w:color="auto"/>
            <w:right w:val="none" w:sz="0" w:space="0" w:color="auto"/>
          </w:divBdr>
        </w:div>
      </w:divsChild>
    </w:div>
    <w:div w:id="991757463">
      <w:bodyDiv w:val="1"/>
      <w:marLeft w:val="0"/>
      <w:marRight w:val="0"/>
      <w:marTop w:val="0"/>
      <w:marBottom w:val="0"/>
      <w:divBdr>
        <w:top w:val="none" w:sz="0" w:space="0" w:color="auto"/>
        <w:left w:val="none" w:sz="0" w:space="0" w:color="auto"/>
        <w:bottom w:val="none" w:sz="0" w:space="0" w:color="auto"/>
        <w:right w:val="none" w:sz="0" w:space="0" w:color="auto"/>
      </w:divBdr>
      <w:divsChild>
        <w:div w:id="718748257">
          <w:marLeft w:val="0"/>
          <w:marRight w:val="0"/>
          <w:marTop w:val="0"/>
          <w:marBottom w:val="0"/>
          <w:divBdr>
            <w:top w:val="none" w:sz="0" w:space="0" w:color="auto"/>
            <w:left w:val="none" w:sz="0" w:space="0" w:color="auto"/>
            <w:bottom w:val="none" w:sz="0" w:space="0" w:color="auto"/>
            <w:right w:val="none" w:sz="0" w:space="0" w:color="auto"/>
          </w:divBdr>
        </w:div>
      </w:divsChild>
    </w:div>
    <w:div w:id="1002779088">
      <w:bodyDiv w:val="1"/>
      <w:marLeft w:val="0"/>
      <w:marRight w:val="0"/>
      <w:marTop w:val="0"/>
      <w:marBottom w:val="0"/>
      <w:divBdr>
        <w:top w:val="none" w:sz="0" w:space="0" w:color="auto"/>
        <w:left w:val="none" w:sz="0" w:space="0" w:color="auto"/>
        <w:bottom w:val="none" w:sz="0" w:space="0" w:color="auto"/>
        <w:right w:val="none" w:sz="0" w:space="0" w:color="auto"/>
      </w:divBdr>
      <w:divsChild>
        <w:div w:id="1828785521">
          <w:marLeft w:val="0"/>
          <w:marRight w:val="0"/>
          <w:marTop w:val="0"/>
          <w:marBottom w:val="0"/>
          <w:divBdr>
            <w:top w:val="none" w:sz="0" w:space="0" w:color="auto"/>
            <w:left w:val="none" w:sz="0" w:space="0" w:color="auto"/>
            <w:bottom w:val="none" w:sz="0" w:space="0" w:color="auto"/>
            <w:right w:val="none" w:sz="0" w:space="0" w:color="auto"/>
          </w:divBdr>
        </w:div>
      </w:divsChild>
    </w:div>
    <w:div w:id="1103570738">
      <w:bodyDiv w:val="1"/>
      <w:marLeft w:val="0"/>
      <w:marRight w:val="0"/>
      <w:marTop w:val="0"/>
      <w:marBottom w:val="0"/>
      <w:divBdr>
        <w:top w:val="none" w:sz="0" w:space="0" w:color="auto"/>
        <w:left w:val="none" w:sz="0" w:space="0" w:color="auto"/>
        <w:bottom w:val="none" w:sz="0" w:space="0" w:color="auto"/>
        <w:right w:val="none" w:sz="0" w:space="0" w:color="auto"/>
      </w:divBdr>
      <w:divsChild>
        <w:div w:id="1548906926">
          <w:marLeft w:val="0"/>
          <w:marRight w:val="0"/>
          <w:marTop w:val="0"/>
          <w:marBottom w:val="0"/>
          <w:divBdr>
            <w:top w:val="none" w:sz="0" w:space="0" w:color="auto"/>
            <w:left w:val="none" w:sz="0" w:space="0" w:color="auto"/>
            <w:bottom w:val="none" w:sz="0" w:space="0" w:color="auto"/>
            <w:right w:val="none" w:sz="0" w:space="0" w:color="auto"/>
          </w:divBdr>
        </w:div>
      </w:divsChild>
    </w:div>
    <w:div w:id="1140225764">
      <w:bodyDiv w:val="1"/>
      <w:marLeft w:val="0"/>
      <w:marRight w:val="0"/>
      <w:marTop w:val="0"/>
      <w:marBottom w:val="0"/>
      <w:divBdr>
        <w:top w:val="none" w:sz="0" w:space="0" w:color="auto"/>
        <w:left w:val="none" w:sz="0" w:space="0" w:color="auto"/>
        <w:bottom w:val="none" w:sz="0" w:space="0" w:color="auto"/>
        <w:right w:val="none" w:sz="0" w:space="0" w:color="auto"/>
      </w:divBdr>
      <w:divsChild>
        <w:div w:id="1437991231">
          <w:marLeft w:val="0"/>
          <w:marRight w:val="0"/>
          <w:marTop w:val="0"/>
          <w:marBottom w:val="0"/>
          <w:divBdr>
            <w:top w:val="none" w:sz="0" w:space="0" w:color="auto"/>
            <w:left w:val="none" w:sz="0" w:space="0" w:color="auto"/>
            <w:bottom w:val="none" w:sz="0" w:space="0" w:color="auto"/>
            <w:right w:val="none" w:sz="0" w:space="0" w:color="auto"/>
          </w:divBdr>
        </w:div>
      </w:divsChild>
    </w:div>
    <w:div w:id="1144617820">
      <w:bodyDiv w:val="1"/>
      <w:marLeft w:val="0"/>
      <w:marRight w:val="0"/>
      <w:marTop w:val="0"/>
      <w:marBottom w:val="0"/>
      <w:divBdr>
        <w:top w:val="none" w:sz="0" w:space="0" w:color="auto"/>
        <w:left w:val="none" w:sz="0" w:space="0" w:color="auto"/>
        <w:bottom w:val="none" w:sz="0" w:space="0" w:color="auto"/>
        <w:right w:val="none" w:sz="0" w:space="0" w:color="auto"/>
      </w:divBdr>
      <w:divsChild>
        <w:div w:id="1883203166">
          <w:marLeft w:val="0"/>
          <w:marRight w:val="0"/>
          <w:marTop w:val="0"/>
          <w:marBottom w:val="0"/>
          <w:divBdr>
            <w:top w:val="none" w:sz="0" w:space="0" w:color="auto"/>
            <w:left w:val="none" w:sz="0" w:space="0" w:color="auto"/>
            <w:bottom w:val="none" w:sz="0" w:space="0" w:color="auto"/>
            <w:right w:val="none" w:sz="0" w:space="0" w:color="auto"/>
          </w:divBdr>
        </w:div>
      </w:divsChild>
    </w:div>
    <w:div w:id="1156608746">
      <w:bodyDiv w:val="1"/>
      <w:marLeft w:val="0"/>
      <w:marRight w:val="0"/>
      <w:marTop w:val="0"/>
      <w:marBottom w:val="0"/>
      <w:divBdr>
        <w:top w:val="none" w:sz="0" w:space="0" w:color="auto"/>
        <w:left w:val="none" w:sz="0" w:space="0" w:color="auto"/>
        <w:bottom w:val="none" w:sz="0" w:space="0" w:color="auto"/>
        <w:right w:val="none" w:sz="0" w:space="0" w:color="auto"/>
      </w:divBdr>
      <w:divsChild>
        <w:div w:id="323975095">
          <w:marLeft w:val="0"/>
          <w:marRight w:val="0"/>
          <w:marTop w:val="0"/>
          <w:marBottom w:val="0"/>
          <w:divBdr>
            <w:top w:val="none" w:sz="0" w:space="0" w:color="auto"/>
            <w:left w:val="none" w:sz="0" w:space="0" w:color="auto"/>
            <w:bottom w:val="none" w:sz="0" w:space="0" w:color="auto"/>
            <w:right w:val="none" w:sz="0" w:space="0" w:color="auto"/>
          </w:divBdr>
        </w:div>
      </w:divsChild>
    </w:div>
    <w:div w:id="1169753947">
      <w:bodyDiv w:val="1"/>
      <w:marLeft w:val="0"/>
      <w:marRight w:val="0"/>
      <w:marTop w:val="0"/>
      <w:marBottom w:val="0"/>
      <w:divBdr>
        <w:top w:val="none" w:sz="0" w:space="0" w:color="auto"/>
        <w:left w:val="none" w:sz="0" w:space="0" w:color="auto"/>
        <w:bottom w:val="none" w:sz="0" w:space="0" w:color="auto"/>
        <w:right w:val="none" w:sz="0" w:space="0" w:color="auto"/>
      </w:divBdr>
      <w:divsChild>
        <w:div w:id="399835294">
          <w:marLeft w:val="0"/>
          <w:marRight w:val="0"/>
          <w:marTop w:val="0"/>
          <w:marBottom w:val="0"/>
          <w:divBdr>
            <w:top w:val="none" w:sz="0" w:space="0" w:color="auto"/>
            <w:left w:val="none" w:sz="0" w:space="0" w:color="auto"/>
            <w:bottom w:val="none" w:sz="0" w:space="0" w:color="auto"/>
            <w:right w:val="none" w:sz="0" w:space="0" w:color="auto"/>
          </w:divBdr>
        </w:div>
      </w:divsChild>
    </w:div>
    <w:div w:id="1172917508">
      <w:bodyDiv w:val="1"/>
      <w:marLeft w:val="0"/>
      <w:marRight w:val="0"/>
      <w:marTop w:val="0"/>
      <w:marBottom w:val="0"/>
      <w:divBdr>
        <w:top w:val="none" w:sz="0" w:space="0" w:color="auto"/>
        <w:left w:val="none" w:sz="0" w:space="0" w:color="auto"/>
        <w:bottom w:val="none" w:sz="0" w:space="0" w:color="auto"/>
        <w:right w:val="none" w:sz="0" w:space="0" w:color="auto"/>
      </w:divBdr>
      <w:divsChild>
        <w:div w:id="1212376199">
          <w:marLeft w:val="0"/>
          <w:marRight w:val="0"/>
          <w:marTop w:val="0"/>
          <w:marBottom w:val="0"/>
          <w:divBdr>
            <w:top w:val="none" w:sz="0" w:space="0" w:color="auto"/>
            <w:left w:val="none" w:sz="0" w:space="0" w:color="auto"/>
            <w:bottom w:val="none" w:sz="0" w:space="0" w:color="auto"/>
            <w:right w:val="none" w:sz="0" w:space="0" w:color="auto"/>
          </w:divBdr>
        </w:div>
      </w:divsChild>
    </w:div>
    <w:div w:id="1200319546">
      <w:bodyDiv w:val="1"/>
      <w:marLeft w:val="0"/>
      <w:marRight w:val="0"/>
      <w:marTop w:val="0"/>
      <w:marBottom w:val="0"/>
      <w:divBdr>
        <w:top w:val="none" w:sz="0" w:space="0" w:color="auto"/>
        <w:left w:val="none" w:sz="0" w:space="0" w:color="auto"/>
        <w:bottom w:val="none" w:sz="0" w:space="0" w:color="auto"/>
        <w:right w:val="none" w:sz="0" w:space="0" w:color="auto"/>
      </w:divBdr>
      <w:divsChild>
        <w:div w:id="1334913018">
          <w:marLeft w:val="0"/>
          <w:marRight w:val="0"/>
          <w:marTop w:val="0"/>
          <w:marBottom w:val="0"/>
          <w:divBdr>
            <w:top w:val="none" w:sz="0" w:space="0" w:color="auto"/>
            <w:left w:val="none" w:sz="0" w:space="0" w:color="auto"/>
            <w:bottom w:val="none" w:sz="0" w:space="0" w:color="auto"/>
            <w:right w:val="none" w:sz="0" w:space="0" w:color="auto"/>
          </w:divBdr>
        </w:div>
      </w:divsChild>
    </w:div>
    <w:div w:id="1215387095">
      <w:bodyDiv w:val="1"/>
      <w:marLeft w:val="0"/>
      <w:marRight w:val="0"/>
      <w:marTop w:val="0"/>
      <w:marBottom w:val="0"/>
      <w:divBdr>
        <w:top w:val="none" w:sz="0" w:space="0" w:color="auto"/>
        <w:left w:val="none" w:sz="0" w:space="0" w:color="auto"/>
        <w:bottom w:val="none" w:sz="0" w:space="0" w:color="auto"/>
        <w:right w:val="none" w:sz="0" w:space="0" w:color="auto"/>
      </w:divBdr>
      <w:divsChild>
        <w:div w:id="854418214">
          <w:marLeft w:val="0"/>
          <w:marRight w:val="0"/>
          <w:marTop w:val="0"/>
          <w:marBottom w:val="0"/>
          <w:divBdr>
            <w:top w:val="none" w:sz="0" w:space="0" w:color="auto"/>
            <w:left w:val="none" w:sz="0" w:space="0" w:color="auto"/>
            <w:bottom w:val="none" w:sz="0" w:space="0" w:color="auto"/>
            <w:right w:val="none" w:sz="0" w:space="0" w:color="auto"/>
          </w:divBdr>
        </w:div>
      </w:divsChild>
    </w:div>
    <w:div w:id="1352144932">
      <w:bodyDiv w:val="1"/>
      <w:marLeft w:val="0"/>
      <w:marRight w:val="0"/>
      <w:marTop w:val="0"/>
      <w:marBottom w:val="0"/>
      <w:divBdr>
        <w:top w:val="none" w:sz="0" w:space="0" w:color="auto"/>
        <w:left w:val="none" w:sz="0" w:space="0" w:color="auto"/>
        <w:bottom w:val="none" w:sz="0" w:space="0" w:color="auto"/>
        <w:right w:val="none" w:sz="0" w:space="0" w:color="auto"/>
      </w:divBdr>
      <w:divsChild>
        <w:div w:id="952857320">
          <w:marLeft w:val="0"/>
          <w:marRight w:val="0"/>
          <w:marTop w:val="0"/>
          <w:marBottom w:val="0"/>
          <w:divBdr>
            <w:top w:val="none" w:sz="0" w:space="0" w:color="auto"/>
            <w:left w:val="none" w:sz="0" w:space="0" w:color="auto"/>
            <w:bottom w:val="none" w:sz="0" w:space="0" w:color="auto"/>
            <w:right w:val="none" w:sz="0" w:space="0" w:color="auto"/>
          </w:divBdr>
        </w:div>
      </w:divsChild>
    </w:div>
    <w:div w:id="1401563437">
      <w:bodyDiv w:val="1"/>
      <w:marLeft w:val="0"/>
      <w:marRight w:val="0"/>
      <w:marTop w:val="0"/>
      <w:marBottom w:val="0"/>
      <w:divBdr>
        <w:top w:val="none" w:sz="0" w:space="0" w:color="auto"/>
        <w:left w:val="none" w:sz="0" w:space="0" w:color="auto"/>
        <w:bottom w:val="none" w:sz="0" w:space="0" w:color="auto"/>
        <w:right w:val="none" w:sz="0" w:space="0" w:color="auto"/>
      </w:divBdr>
      <w:divsChild>
        <w:div w:id="860432058">
          <w:marLeft w:val="0"/>
          <w:marRight w:val="0"/>
          <w:marTop w:val="0"/>
          <w:marBottom w:val="0"/>
          <w:divBdr>
            <w:top w:val="none" w:sz="0" w:space="0" w:color="auto"/>
            <w:left w:val="none" w:sz="0" w:space="0" w:color="auto"/>
            <w:bottom w:val="none" w:sz="0" w:space="0" w:color="auto"/>
            <w:right w:val="none" w:sz="0" w:space="0" w:color="auto"/>
          </w:divBdr>
        </w:div>
      </w:divsChild>
    </w:div>
    <w:div w:id="1443501755">
      <w:bodyDiv w:val="1"/>
      <w:marLeft w:val="0"/>
      <w:marRight w:val="0"/>
      <w:marTop w:val="0"/>
      <w:marBottom w:val="0"/>
      <w:divBdr>
        <w:top w:val="none" w:sz="0" w:space="0" w:color="auto"/>
        <w:left w:val="none" w:sz="0" w:space="0" w:color="auto"/>
        <w:bottom w:val="none" w:sz="0" w:space="0" w:color="auto"/>
        <w:right w:val="none" w:sz="0" w:space="0" w:color="auto"/>
      </w:divBdr>
      <w:divsChild>
        <w:div w:id="903838841">
          <w:marLeft w:val="0"/>
          <w:marRight w:val="0"/>
          <w:marTop w:val="0"/>
          <w:marBottom w:val="0"/>
          <w:divBdr>
            <w:top w:val="none" w:sz="0" w:space="0" w:color="auto"/>
            <w:left w:val="none" w:sz="0" w:space="0" w:color="auto"/>
            <w:bottom w:val="none" w:sz="0" w:space="0" w:color="auto"/>
            <w:right w:val="none" w:sz="0" w:space="0" w:color="auto"/>
          </w:divBdr>
        </w:div>
      </w:divsChild>
    </w:div>
    <w:div w:id="1554198190">
      <w:bodyDiv w:val="1"/>
      <w:marLeft w:val="0"/>
      <w:marRight w:val="0"/>
      <w:marTop w:val="0"/>
      <w:marBottom w:val="0"/>
      <w:divBdr>
        <w:top w:val="none" w:sz="0" w:space="0" w:color="auto"/>
        <w:left w:val="none" w:sz="0" w:space="0" w:color="auto"/>
        <w:bottom w:val="none" w:sz="0" w:space="0" w:color="auto"/>
        <w:right w:val="none" w:sz="0" w:space="0" w:color="auto"/>
      </w:divBdr>
      <w:divsChild>
        <w:div w:id="1031998324">
          <w:marLeft w:val="0"/>
          <w:marRight w:val="0"/>
          <w:marTop w:val="0"/>
          <w:marBottom w:val="0"/>
          <w:divBdr>
            <w:top w:val="none" w:sz="0" w:space="0" w:color="auto"/>
            <w:left w:val="none" w:sz="0" w:space="0" w:color="auto"/>
            <w:bottom w:val="none" w:sz="0" w:space="0" w:color="auto"/>
            <w:right w:val="none" w:sz="0" w:space="0" w:color="auto"/>
          </w:divBdr>
        </w:div>
      </w:divsChild>
    </w:div>
    <w:div w:id="1673877852">
      <w:bodyDiv w:val="1"/>
      <w:marLeft w:val="0"/>
      <w:marRight w:val="0"/>
      <w:marTop w:val="0"/>
      <w:marBottom w:val="0"/>
      <w:divBdr>
        <w:top w:val="none" w:sz="0" w:space="0" w:color="auto"/>
        <w:left w:val="none" w:sz="0" w:space="0" w:color="auto"/>
        <w:bottom w:val="none" w:sz="0" w:space="0" w:color="auto"/>
        <w:right w:val="none" w:sz="0" w:space="0" w:color="auto"/>
      </w:divBdr>
      <w:divsChild>
        <w:div w:id="1950431976">
          <w:marLeft w:val="0"/>
          <w:marRight w:val="0"/>
          <w:marTop w:val="0"/>
          <w:marBottom w:val="0"/>
          <w:divBdr>
            <w:top w:val="none" w:sz="0" w:space="0" w:color="auto"/>
            <w:left w:val="none" w:sz="0" w:space="0" w:color="auto"/>
            <w:bottom w:val="none" w:sz="0" w:space="0" w:color="auto"/>
            <w:right w:val="none" w:sz="0" w:space="0" w:color="auto"/>
          </w:divBdr>
        </w:div>
      </w:divsChild>
    </w:div>
    <w:div w:id="1980764813">
      <w:bodyDiv w:val="1"/>
      <w:marLeft w:val="0"/>
      <w:marRight w:val="0"/>
      <w:marTop w:val="0"/>
      <w:marBottom w:val="0"/>
      <w:divBdr>
        <w:top w:val="none" w:sz="0" w:space="0" w:color="auto"/>
        <w:left w:val="none" w:sz="0" w:space="0" w:color="auto"/>
        <w:bottom w:val="none" w:sz="0" w:space="0" w:color="auto"/>
        <w:right w:val="none" w:sz="0" w:space="0" w:color="auto"/>
      </w:divBdr>
      <w:divsChild>
        <w:div w:id="72981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yndsay.maccoll@uhi.ac.uk" TargetMode="External"/><Relationship Id="rId18" Type="http://schemas.openxmlformats.org/officeDocument/2006/relationships/diagramColors" Target="diagrams/colors1.xml"/><Relationship Id="rId26" Type="http://schemas.openxmlformats.org/officeDocument/2006/relationships/image" Target="media/image17.jpe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12.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6.jpg"/><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image" Target="media/image15.jpeg"/><Relationship Id="rId28" Type="http://schemas.openxmlformats.org/officeDocument/2006/relationships/image" Target="media/image19.png"/><Relationship Id="rId10" Type="http://schemas.openxmlformats.org/officeDocument/2006/relationships/footnotes" Target="footnotes.xm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ntactscotland-bsl.org/" TargetMode="External"/><Relationship Id="rId22" Type="http://schemas.openxmlformats.org/officeDocument/2006/relationships/image" Target="media/image14.jpeg"/><Relationship Id="rId27" Type="http://schemas.openxmlformats.org/officeDocument/2006/relationships/image" Target="media/image18.png"/><Relationship Id="rId30" Type="http://schemas.openxmlformats.org/officeDocument/2006/relationships/fontTable" Target="fontTable.xml"/></Relationships>
</file>

<file path=word/diagrams/_rels/data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2.png"/><Relationship Id="rId7" Type="http://schemas.openxmlformats.org/officeDocument/2006/relationships/image" Target="../media/image5.jpeg"/><Relationship Id="rId2" Type="http://schemas.openxmlformats.org/officeDocument/2006/relationships/image" Target="../media/image7.jpeg"/><Relationship Id="rId1" Type="http://schemas.openxmlformats.org/officeDocument/2006/relationships/image" Target="../media/image10.png"/><Relationship Id="rId6" Type="http://schemas.openxmlformats.org/officeDocument/2006/relationships/image" Target="../media/image6.png"/><Relationship Id="rId5" Type="http://schemas.openxmlformats.org/officeDocument/2006/relationships/image" Target="../media/image4.png"/><Relationship Id="rId10" Type="http://schemas.openxmlformats.org/officeDocument/2006/relationships/image" Target="../media/image9.png"/><Relationship Id="rId4" Type="http://schemas.openxmlformats.org/officeDocument/2006/relationships/image" Target="../media/image3.jpeg"/><Relationship Id="rId9"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297C98-0599-49F8-88F8-450E4F89533F}" type="doc">
      <dgm:prSet loTypeId="urn:microsoft.com/office/officeart/2005/8/layout/radial6" loCatId="cycle" qsTypeId="urn:microsoft.com/office/officeart/2005/8/quickstyle/simple1" qsCatId="simple" csTypeId="urn:microsoft.com/office/officeart/2005/8/colors/accent0_1" csCatId="mainScheme" phldr="1"/>
      <dgm:spPr/>
      <dgm:t>
        <a:bodyPr/>
        <a:lstStyle/>
        <a:p>
          <a:endParaRPr lang="en-GB"/>
        </a:p>
      </dgm:t>
    </dgm:pt>
    <dgm:pt modelId="{5DA312E7-50F0-4D96-9960-F4C611BF74E0}">
      <dgm:prSet phldrT="[Text]"/>
      <dgm:spPr/>
      <dgm:t>
        <a:bodyPr/>
        <a:lstStyle/>
        <a:p>
          <a:pPr algn="ctr"/>
          <a:r>
            <a:rPr lang="en-GB" b="1"/>
            <a:t>Public Services</a:t>
          </a:r>
        </a:p>
      </dgm:t>
    </dgm:pt>
    <dgm:pt modelId="{732DDF0E-6A62-4217-A5E4-7C3B6575D721}" type="parTrans" cxnId="{51EC04CF-E1E0-4139-B9CD-313AFC32A292}">
      <dgm:prSet/>
      <dgm:spPr/>
      <dgm:t>
        <a:bodyPr/>
        <a:lstStyle/>
        <a:p>
          <a:pPr algn="ctr"/>
          <a:endParaRPr lang="en-GB"/>
        </a:p>
      </dgm:t>
    </dgm:pt>
    <dgm:pt modelId="{022D9D7A-1104-44E5-9A0E-17019C819251}" type="sibTrans" cxnId="{51EC04CF-E1E0-4139-B9CD-313AFC32A292}">
      <dgm:prSet/>
      <dgm:spPr/>
      <dgm:t>
        <a:bodyPr/>
        <a:lstStyle/>
        <a:p>
          <a:pPr algn="ctr"/>
          <a:endParaRPr lang="en-GB"/>
        </a:p>
      </dgm:t>
    </dgm:pt>
    <dgm:pt modelId="{BEFF19C4-0C9C-4A3A-8DB2-30739DF600D3}">
      <dgm:prSet/>
      <dgm:spPr>
        <a:blipFill rotWithShape="0">
          <a:blip xmlns:r="http://schemas.openxmlformats.org/officeDocument/2006/relationships" r:embed="rId1"/>
          <a:stretch>
            <a:fillRect/>
          </a:stretch>
        </a:blipFill>
      </dgm:spPr>
      <dgm:t>
        <a:bodyPr/>
        <a:lstStyle/>
        <a:p>
          <a:pPr algn="ctr"/>
          <a:endParaRPr lang="en-GB"/>
        </a:p>
      </dgm:t>
    </dgm:pt>
    <dgm:pt modelId="{4E481091-0008-4653-993F-899CA5A5DA6A}" type="parTrans" cxnId="{0B6080D2-95CD-4A8F-94D5-D47B7A491A39}">
      <dgm:prSet/>
      <dgm:spPr/>
      <dgm:t>
        <a:bodyPr/>
        <a:lstStyle/>
        <a:p>
          <a:pPr algn="ctr"/>
          <a:endParaRPr lang="en-GB"/>
        </a:p>
      </dgm:t>
    </dgm:pt>
    <dgm:pt modelId="{A7C66E1A-68F3-4C0F-998D-8459BB3EF8F1}" type="sibTrans" cxnId="{0B6080D2-95CD-4A8F-94D5-D47B7A491A39}">
      <dgm:prSet/>
      <dgm:spPr/>
      <dgm:t>
        <a:bodyPr/>
        <a:lstStyle/>
        <a:p>
          <a:pPr algn="ctr"/>
          <a:endParaRPr lang="en-GB"/>
        </a:p>
      </dgm:t>
    </dgm:pt>
    <dgm:pt modelId="{3E6DE5FC-F61D-4C8C-B0E2-8CC4553DEE20}">
      <dgm:prSet/>
      <dgm:spPr>
        <a:blipFill rotWithShape="0">
          <a:blip xmlns:r="http://schemas.openxmlformats.org/officeDocument/2006/relationships" r:embed="rId2"/>
          <a:stretch>
            <a:fillRect/>
          </a:stretch>
        </a:blipFill>
      </dgm:spPr>
      <dgm:t>
        <a:bodyPr/>
        <a:lstStyle/>
        <a:p>
          <a:pPr algn="ctr"/>
          <a:endParaRPr lang="en-GB"/>
        </a:p>
      </dgm:t>
    </dgm:pt>
    <dgm:pt modelId="{473A2CB7-7EFC-4E71-ADAF-181804E6D9E7}" type="parTrans" cxnId="{2B38C30C-8208-4B5B-846B-5F057B5DCDE7}">
      <dgm:prSet/>
      <dgm:spPr/>
      <dgm:t>
        <a:bodyPr/>
        <a:lstStyle/>
        <a:p>
          <a:pPr algn="ctr"/>
          <a:endParaRPr lang="en-GB"/>
        </a:p>
      </dgm:t>
    </dgm:pt>
    <dgm:pt modelId="{4A870E8D-44F9-4B26-93CF-EA3CDA5E02BA}" type="sibTrans" cxnId="{2B38C30C-8208-4B5B-846B-5F057B5DCDE7}">
      <dgm:prSet/>
      <dgm:spPr/>
      <dgm:t>
        <a:bodyPr/>
        <a:lstStyle/>
        <a:p>
          <a:pPr algn="ctr"/>
          <a:endParaRPr lang="en-GB"/>
        </a:p>
      </dgm:t>
    </dgm:pt>
    <dgm:pt modelId="{12653D7D-32E7-4B2E-A0C2-CADD465FC774}">
      <dgm:prSet/>
      <dgm:spPr>
        <a:blipFill rotWithShape="0">
          <a:blip xmlns:r="http://schemas.openxmlformats.org/officeDocument/2006/relationships" r:embed="rId3"/>
          <a:stretch>
            <a:fillRect/>
          </a:stretch>
        </a:blipFill>
      </dgm:spPr>
      <dgm:t>
        <a:bodyPr/>
        <a:lstStyle/>
        <a:p>
          <a:pPr algn="ctr"/>
          <a:endParaRPr lang="en-GB"/>
        </a:p>
      </dgm:t>
    </dgm:pt>
    <dgm:pt modelId="{89C872F0-5048-4934-A9E7-FDA2EB29EDF4}" type="parTrans" cxnId="{09FC5EED-3663-493D-9C01-F1BD11F584A4}">
      <dgm:prSet/>
      <dgm:spPr/>
      <dgm:t>
        <a:bodyPr/>
        <a:lstStyle/>
        <a:p>
          <a:pPr algn="ctr"/>
          <a:endParaRPr lang="en-GB"/>
        </a:p>
      </dgm:t>
    </dgm:pt>
    <dgm:pt modelId="{3BF40DEC-A0D9-4AF8-81FC-953282600550}" type="sibTrans" cxnId="{09FC5EED-3663-493D-9C01-F1BD11F584A4}">
      <dgm:prSet/>
      <dgm:spPr/>
      <dgm:t>
        <a:bodyPr/>
        <a:lstStyle/>
        <a:p>
          <a:pPr algn="ctr"/>
          <a:endParaRPr lang="en-GB"/>
        </a:p>
      </dgm:t>
    </dgm:pt>
    <dgm:pt modelId="{919E8407-BBB0-4559-8269-81082F3D314A}">
      <dgm:prSet/>
      <dgm:spPr>
        <a:blipFill rotWithShape="0">
          <a:blip xmlns:r="http://schemas.openxmlformats.org/officeDocument/2006/relationships" r:embed="rId4"/>
          <a:stretch>
            <a:fillRect/>
          </a:stretch>
        </a:blipFill>
      </dgm:spPr>
      <dgm:t>
        <a:bodyPr/>
        <a:lstStyle/>
        <a:p>
          <a:pPr algn="ctr"/>
          <a:endParaRPr lang="en-GB"/>
        </a:p>
      </dgm:t>
    </dgm:pt>
    <dgm:pt modelId="{4E02D9E6-742C-44C6-89DF-F6476F8D1CD9}" type="parTrans" cxnId="{E99A325E-3500-4871-BB19-693AA70DEFF6}">
      <dgm:prSet/>
      <dgm:spPr/>
      <dgm:t>
        <a:bodyPr/>
        <a:lstStyle/>
        <a:p>
          <a:pPr algn="ctr"/>
          <a:endParaRPr lang="en-GB"/>
        </a:p>
      </dgm:t>
    </dgm:pt>
    <dgm:pt modelId="{742D6FB7-6353-4193-95CB-A023A7AB12CC}" type="sibTrans" cxnId="{E99A325E-3500-4871-BB19-693AA70DEFF6}">
      <dgm:prSet/>
      <dgm:spPr/>
      <dgm:t>
        <a:bodyPr/>
        <a:lstStyle/>
        <a:p>
          <a:pPr algn="ctr"/>
          <a:endParaRPr lang="en-GB"/>
        </a:p>
      </dgm:t>
    </dgm:pt>
    <dgm:pt modelId="{9B498B24-538C-4F01-A71D-05CA5521ACE4}">
      <dgm:prSet/>
      <dgm:spPr>
        <a:blipFill rotWithShape="0">
          <a:blip xmlns:r="http://schemas.openxmlformats.org/officeDocument/2006/relationships" r:embed="rId5"/>
          <a:stretch>
            <a:fillRect/>
          </a:stretch>
        </a:blipFill>
      </dgm:spPr>
      <dgm:t>
        <a:bodyPr/>
        <a:lstStyle/>
        <a:p>
          <a:pPr algn="ctr"/>
          <a:endParaRPr lang="en-GB"/>
        </a:p>
      </dgm:t>
    </dgm:pt>
    <dgm:pt modelId="{3FA90DE0-4491-415B-9825-91AD4DBDF8FA}" type="parTrans" cxnId="{6CF993B8-3DC7-4897-A85F-3FD5541E4A32}">
      <dgm:prSet/>
      <dgm:spPr/>
      <dgm:t>
        <a:bodyPr/>
        <a:lstStyle/>
        <a:p>
          <a:pPr algn="ctr"/>
          <a:endParaRPr lang="en-GB"/>
        </a:p>
      </dgm:t>
    </dgm:pt>
    <dgm:pt modelId="{F060530A-3C58-4D42-9AB4-56E45E9FE169}" type="sibTrans" cxnId="{6CF993B8-3DC7-4897-A85F-3FD5541E4A32}">
      <dgm:prSet/>
      <dgm:spPr/>
      <dgm:t>
        <a:bodyPr/>
        <a:lstStyle/>
        <a:p>
          <a:pPr algn="ctr"/>
          <a:endParaRPr lang="en-GB"/>
        </a:p>
      </dgm:t>
    </dgm:pt>
    <dgm:pt modelId="{7F134BBC-FFF0-4840-9F0C-69A0D4268138}">
      <dgm:prSet/>
      <dgm:spPr>
        <a:blipFill rotWithShape="0">
          <a:blip xmlns:r="http://schemas.openxmlformats.org/officeDocument/2006/relationships" r:embed="rId6"/>
          <a:stretch>
            <a:fillRect/>
          </a:stretch>
        </a:blipFill>
      </dgm:spPr>
      <dgm:t>
        <a:bodyPr/>
        <a:lstStyle/>
        <a:p>
          <a:pPr algn="ctr"/>
          <a:endParaRPr lang="en-GB"/>
        </a:p>
      </dgm:t>
    </dgm:pt>
    <dgm:pt modelId="{D66FB6FA-CCE5-4EB3-8730-4F5D199F760F}" type="parTrans" cxnId="{8E5E5848-4667-4CE9-919D-904A834F9DE6}">
      <dgm:prSet/>
      <dgm:spPr/>
      <dgm:t>
        <a:bodyPr/>
        <a:lstStyle/>
        <a:p>
          <a:pPr algn="ctr"/>
          <a:endParaRPr lang="en-GB"/>
        </a:p>
      </dgm:t>
    </dgm:pt>
    <dgm:pt modelId="{3CB43BC0-3A30-42D1-A7BF-AF9FC213AD6B}" type="sibTrans" cxnId="{8E5E5848-4667-4CE9-919D-904A834F9DE6}">
      <dgm:prSet/>
      <dgm:spPr/>
      <dgm:t>
        <a:bodyPr/>
        <a:lstStyle/>
        <a:p>
          <a:pPr algn="ctr"/>
          <a:endParaRPr lang="en-GB"/>
        </a:p>
      </dgm:t>
    </dgm:pt>
    <dgm:pt modelId="{EAD00D38-DDE4-4A5F-B108-36FF60DAFFFC}">
      <dgm:prSet/>
      <dgm:spPr>
        <a:blipFill rotWithShape="0">
          <a:blip xmlns:r="http://schemas.openxmlformats.org/officeDocument/2006/relationships" r:embed="rId7"/>
          <a:stretch>
            <a:fillRect/>
          </a:stretch>
        </a:blipFill>
      </dgm:spPr>
      <dgm:t>
        <a:bodyPr/>
        <a:lstStyle/>
        <a:p>
          <a:pPr algn="ctr"/>
          <a:endParaRPr lang="en-GB" baseline="0">
            <a:solidFill>
              <a:sysClr val="windowText" lastClr="000000"/>
            </a:solidFill>
          </a:endParaRPr>
        </a:p>
      </dgm:t>
    </dgm:pt>
    <dgm:pt modelId="{13C8F1DA-BDA7-4363-82F0-94F5FF3B1114}" type="parTrans" cxnId="{273236D4-2944-4099-B96A-A94D6C40D158}">
      <dgm:prSet/>
      <dgm:spPr/>
      <dgm:t>
        <a:bodyPr/>
        <a:lstStyle/>
        <a:p>
          <a:pPr algn="ctr"/>
          <a:endParaRPr lang="en-GB"/>
        </a:p>
      </dgm:t>
    </dgm:pt>
    <dgm:pt modelId="{6C47D5AA-D12C-46F8-8426-09367E4DF631}" type="sibTrans" cxnId="{273236D4-2944-4099-B96A-A94D6C40D158}">
      <dgm:prSet/>
      <dgm:spPr/>
      <dgm:t>
        <a:bodyPr/>
        <a:lstStyle/>
        <a:p>
          <a:pPr algn="ctr"/>
          <a:endParaRPr lang="en-GB"/>
        </a:p>
      </dgm:t>
    </dgm:pt>
    <dgm:pt modelId="{2D344442-3AE1-4549-8748-58753EA22997}">
      <dgm:prSet/>
      <dgm:spPr>
        <a:blipFill rotWithShape="0">
          <a:blip xmlns:r="http://schemas.openxmlformats.org/officeDocument/2006/relationships" r:embed="rId8"/>
          <a:stretch>
            <a:fillRect/>
          </a:stretch>
        </a:blipFill>
      </dgm:spPr>
      <dgm:t>
        <a:bodyPr/>
        <a:lstStyle/>
        <a:p>
          <a:pPr algn="ctr"/>
          <a:endParaRPr lang="en-GB"/>
        </a:p>
      </dgm:t>
    </dgm:pt>
    <dgm:pt modelId="{DED5DECA-727A-4BCE-9F77-241A02709382}" type="parTrans" cxnId="{47CDD52E-94AB-442B-A488-3493CB654F66}">
      <dgm:prSet/>
      <dgm:spPr/>
      <dgm:t>
        <a:bodyPr/>
        <a:lstStyle/>
        <a:p>
          <a:pPr algn="ctr"/>
          <a:endParaRPr lang="en-GB"/>
        </a:p>
      </dgm:t>
    </dgm:pt>
    <dgm:pt modelId="{C2B86CD1-72B9-43CA-A797-B0F42888DB44}" type="sibTrans" cxnId="{47CDD52E-94AB-442B-A488-3493CB654F66}">
      <dgm:prSet/>
      <dgm:spPr/>
      <dgm:t>
        <a:bodyPr/>
        <a:lstStyle/>
        <a:p>
          <a:pPr algn="ctr"/>
          <a:endParaRPr lang="en-GB"/>
        </a:p>
      </dgm:t>
    </dgm:pt>
    <dgm:pt modelId="{DFDC80DE-441A-4DAE-A7A1-4775B504A896}">
      <dgm:prSet/>
      <dgm:spPr>
        <a:blipFill rotWithShape="0">
          <a:blip xmlns:r="http://schemas.openxmlformats.org/officeDocument/2006/relationships" r:embed="rId9"/>
          <a:stretch>
            <a:fillRect/>
          </a:stretch>
        </a:blipFill>
      </dgm:spPr>
      <dgm:t>
        <a:bodyPr/>
        <a:lstStyle/>
        <a:p>
          <a:pPr algn="ctr"/>
          <a:endParaRPr lang="en-GB"/>
        </a:p>
      </dgm:t>
    </dgm:pt>
    <dgm:pt modelId="{C5D65789-6258-42DB-A330-209D45DED6B9}" type="parTrans" cxnId="{4172BC7C-811D-46A0-BDBD-40F9EF867C0F}">
      <dgm:prSet/>
      <dgm:spPr/>
      <dgm:t>
        <a:bodyPr/>
        <a:lstStyle/>
        <a:p>
          <a:pPr algn="ctr"/>
          <a:endParaRPr lang="en-GB"/>
        </a:p>
      </dgm:t>
    </dgm:pt>
    <dgm:pt modelId="{8A2D7A16-09BF-497A-A92D-EA99000E21D6}" type="sibTrans" cxnId="{4172BC7C-811D-46A0-BDBD-40F9EF867C0F}">
      <dgm:prSet/>
      <dgm:spPr/>
      <dgm:t>
        <a:bodyPr/>
        <a:lstStyle/>
        <a:p>
          <a:pPr algn="ctr"/>
          <a:endParaRPr lang="en-GB"/>
        </a:p>
      </dgm:t>
    </dgm:pt>
    <dgm:pt modelId="{AF16B107-6DA1-465D-9256-561A73A10CE6}">
      <dgm:prSet/>
      <dgm:spPr>
        <a:blipFill rotWithShape="0">
          <a:blip xmlns:r="http://schemas.openxmlformats.org/officeDocument/2006/relationships" r:embed="rId10"/>
          <a:stretch>
            <a:fillRect/>
          </a:stretch>
        </a:blipFill>
      </dgm:spPr>
      <dgm:t>
        <a:bodyPr/>
        <a:lstStyle/>
        <a:p>
          <a:endParaRPr lang="en-GB"/>
        </a:p>
      </dgm:t>
    </dgm:pt>
    <dgm:pt modelId="{7124444C-3284-478F-84E1-9189E9B3AF30}" type="parTrans" cxnId="{CB26C1A3-CC90-4773-BA4C-41E0C210783B}">
      <dgm:prSet/>
      <dgm:spPr/>
      <dgm:t>
        <a:bodyPr/>
        <a:lstStyle/>
        <a:p>
          <a:endParaRPr lang="en-GB"/>
        </a:p>
      </dgm:t>
    </dgm:pt>
    <dgm:pt modelId="{D456D2CA-AB5D-41AE-BEB5-4E3210F545EF}" type="sibTrans" cxnId="{CB26C1A3-CC90-4773-BA4C-41E0C210783B}">
      <dgm:prSet/>
      <dgm:spPr/>
      <dgm:t>
        <a:bodyPr/>
        <a:lstStyle/>
        <a:p>
          <a:endParaRPr lang="en-GB"/>
        </a:p>
      </dgm:t>
    </dgm:pt>
    <dgm:pt modelId="{13B3A83C-3346-4F00-BADF-5EAFCAFA527F}" type="pres">
      <dgm:prSet presAssocID="{74297C98-0599-49F8-88F8-450E4F89533F}" presName="Name0" presStyleCnt="0">
        <dgm:presLayoutVars>
          <dgm:chMax val="1"/>
          <dgm:dir/>
          <dgm:animLvl val="ctr"/>
          <dgm:resizeHandles val="exact"/>
        </dgm:presLayoutVars>
      </dgm:prSet>
      <dgm:spPr/>
    </dgm:pt>
    <dgm:pt modelId="{6794ED92-4966-49E9-9C46-2A44C2A5B38B}" type="pres">
      <dgm:prSet presAssocID="{5DA312E7-50F0-4D96-9960-F4C611BF74E0}" presName="centerShape" presStyleLbl="node0" presStyleIdx="0" presStyleCnt="1" custScaleX="208873" custScaleY="184168" custLinFactNeighborX="622" custLinFactNeighborY="-622"/>
      <dgm:spPr/>
    </dgm:pt>
    <dgm:pt modelId="{11E862EF-603E-4FF4-962E-18C1B753FCFA}" type="pres">
      <dgm:prSet presAssocID="{DFDC80DE-441A-4DAE-A7A1-4775B504A896}" presName="node" presStyleLbl="node1" presStyleIdx="0" presStyleCnt="10" custScaleX="107599" custScaleY="114929">
        <dgm:presLayoutVars>
          <dgm:bulletEnabled val="1"/>
        </dgm:presLayoutVars>
      </dgm:prSet>
      <dgm:spPr/>
    </dgm:pt>
    <dgm:pt modelId="{BFF609A1-CEA7-456E-85B8-DEEC5187D25C}" type="pres">
      <dgm:prSet presAssocID="{DFDC80DE-441A-4DAE-A7A1-4775B504A896}" presName="dummy" presStyleCnt="0"/>
      <dgm:spPr/>
    </dgm:pt>
    <dgm:pt modelId="{2A7A7FAD-2A7C-4975-BECB-DD4B95987A4E}" type="pres">
      <dgm:prSet presAssocID="{8A2D7A16-09BF-497A-A92D-EA99000E21D6}" presName="sibTrans" presStyleLbl="sibTrans2D1" presStyleIdx="0" presStyleCnt="10"/>
      <dgm:spPr/>
    </dgm:pt>
    <dgm:pt modelId="{30671894-72CC-47DD-BC56-FEF24D4DCE2B}" type="pres">
      <dgm:prSet presAssocID="{7F134BBC-FFF0-4840-9F0C-69A0D4268138}" presName="node" presStyleLbl="node1" presStyleIdx="1" presStyleCnt="10" custScaleX="117562" custScaleY="118814">
        <dgm:presLayoutVars>
          <dgm:bulletEnabled val="1"/>
        </dgm:presLayoutVars>
      </dgm:prSet>
      <dgm:spPr/>
    </dgm:pt>
    <dgm:pt modelId="{30F18F64-566B-47E9-A886-B795CCD9D3E9}" type="pres">
      <dgm:prSet presAssocID="{7F134BBC-FFF0-4840-9F0C-69A0D4268138}" presName="dummy" presStyleCnt="0"/>
      <dgm:spPr/>
    </dgm:pt>
    <dgm:pt modelId="{E1BE3DB3-BBAD-4702-8A9D-041C7A71CAE1}" type="pres">
      <dgm:prSet presAssocID="{3CB43BC0-3A30-42D1-A7BF-AF9FC213AD6B}" presName="sibTrans" presStyleLbl="sibTrans2D1" presStyleIdx="1" presStyleCnt="10"/>
      <dgm:spPr/>
    </dgm:pt>
    <dgm:pt modelId="{A53369A1-E7D2-4478-A436-229D3F8314B1}" type="pres">
      <dgm:prSet presAssocID="{BEFF19C4-0C9C-4A3A-8DB2-30739DF600D3}" presName="node" presStyleLbl="node1" presStyleIdx="2" presStyleCnt="10" custScaleX="121234" custScaleY="118091">
        <dgm:presLayoutVars>
          <dgm:bulletEnabled val="1"/>
        </dgm:presLayoutVars>
      </dgm:prSet>
      <dgm:spPr/>
    </dgm:pt>
    <dgm:pt modelId="{7FB458ED-57FE-45ED-86E0-7839A0F5D6C7}" type="pres">
      <dgm:prSet presAssocID="{BEFF19C4-0C9C-4A3A-8DB2-30739DF600D3}" presName="dummy" presStyleCnt="0"/>
      <dgm:spPr/>
    </dgm:pt>
    <dgm:pt modelId="{C21232D4-2A03-40DE-A13B-92C406859233}" type="pres">
      <dgm:prSet presAssocID="{A7C66E1A-68F3-4C0F-998D-8459BB3EF8F1}" presName="sibTrans" presStyleLbl="sibTrans2D1" presStyleIdx="2" presStyleCnt="10"/>
      <dgm:spPr/>
    </dgm:pt>
    <dgm:pt modelId="{9D250E6B-1766-432B-ADC6-5B779AD611E6}" type="pres">
      <dgm:prSet presAssocID="{3E6DE5FC-F61D-4C8C-B0E2-8CC4553DEE20}" presName="node" presStyleLbl="node1" presStyleIdx="3" presStyleCnt="10" custScaleX="116426" custScaleY="122037" custRadScaleRad="100569" custRadScaleInc="-2440">
        <dgm:presLayoutVars>
          <dgm:bulletEnabled val="1"/>
        </dgm:presLayoutVars>
      </dgm:prSet>
      <dgm:spPr/>
    </dgm:pt>
    <dgm:pt modelId="{86BF8BEE-F35E-4B00-8D22-2057ED6749CC}" type="pres">
      <dgm:prSet presAssocID="{3E6DE5FC-F61D-4C8C-B0E2-8CC4553DEE20}" presName="dummy" presStyleCnt="0"/>
      <dgm:spPr/>
    </dgm:pt>
    <dgm:pt modelId="{10B38944-490A-4F54-9592-68B958406726}" type="pres">
      <dgm:prSet presAssocID="{4A870E8D-44F9-4B26-93CF-EA3CDA5E02BA}" presName="sibTrans" presStyleLbl="sibTrans2D1" presStyleIdx="3" presStyleCnt="10"/>
      <dgm:spPr/>
    </dgm:pt>
    <dgm:pt modelId="{F7E1DAED-3DE6-4A62-B27F-F6AAD1C383CD}" type="pres">
      <dgm:prSet presAssocID="{12653D7D-32E7-4B2E-A0C2-CADD465FC774}" presName="node" presStyleLbl="node1" presStyleIdx="4" presStyleCnt="10" custScaleX="111444" custScaleY="110350">
        <dgm:presLayoutVars>
          <dgm:bulletEnabled val="1"/>
        </dgm:presLayoutVars>
      </dgm:prSet>
      <dgm:spPr/>
    </dgm:pt>
    <dgm:pt modelId="{7872A19C-E35B-45B4-AFB7-ABD7DE376D49}" type="pres">
      <dgm:prSet presAssocID="{12653D7D-32E7-4B2E-A0C2-CADD465FC774}" presName="dummy" presStyleCnt="0"/>
      <dgm:spPr/>
    </dgm:pt>
    <dgm:pt modelId="{712C3D36-E105-4014-8BE2-04BB8D6B1655}" type="pres">
      <dgm:prSet presAssocID="{3BF40DEC-A0D9-4AF8-81FC-953282600550}" presName="sibTrans" presStyleLbl="sibTrans2D1" presStyleIdx="4" presStyleCnt="10"/>
      <dgm:spPr/>
    </dgm:pt>
    <dgm:pt modelId="{123206AC-476F-4F3C-9730-E09910D5825B}" type="pres">
      <dgm:prSet presAssocID="{9B498B24-538C-4F01-A71D-05CA5521ACE4}" presName="node" presStyleLbl="node1" presStyleIdx="5" presStyleCnt="10" custScaleX="107492" custScaleY="114163">
        <dgm:presLayoutVars>
          <dgm:bulletEnabled val="1"/>
        </dgm:presLayoutVars>
      </dgm:prSet>
      <dgm:spPr/>
    </dgm:pt>
    <dgm:pt modelId="{8B7A386C-3599-4DBE-811E-8C765F014202}" type="pres">
      <dgm:prSet presAssocID="{9B498B24-538C-4F01-A71D-05CA5521ACE4}" presName="dummy" presStyleCnt="0"/>
      <dgm:spPr/>
    </dgm:pt>
    <dgm:pt modelId="{DB01D25D-FC45-4614-A0D3-490402C9DA7B}" type="pres">
      <dgm:prSet presAssocID="{F060530A-3C58-4D42-9AB4-56E45E9FE169}" presName="sibTrans" presStyleLbl="sibTrans2D1" presStyleIdx="5" presStyleCnt="10"/>
      <dgm:spPr/>
    </dgm:pt>
    <dgm:pt modelId="{EEE58CFA-D2B9-4D42-B43F-6F790E84AE5B}" type="pres">
      <dgm:prSet presAssocID="{919E8407-BBB0-4559-8269-81082F3D314A}" presName="node" presStyleLbl="node1" presStyleIdx="6" presStyleCnt="10" custScaleX="112575" custScaleY="110808">
        <dgm:presLayoutVars>
          <dgm:bulletEnabled val="1"/>
        </dgm:presLayoutVars>
      </dgm:prSet>
      <dgm:spPr/>
    </dgm:pt>
    <dgm:pt modelId="{F48D160F-93BF-48F2-B01D-4B3F8DC944F9}" type="pres">
      <dgm:prSet presAssocID="{919E8407-BBB0-4559-8269-81082F3D314A}" presName="dummy" presStyleCnt="0"/>
      <dgm:spPr/>
    </dgm:pt>
    <dgm:pt modelId="{ECF5ED69-7650-46B0-911C-577DE4DC354B}" type="pres">
      <dgm:prSet presAssocID="{742D6FB7-6353-4193-95CB-A023A7AB12CC}" presName="sibTrans" presStyleLbl="sibTrans2D1" presStyleIdx="6" presStyleCnt="10"/>
      <dgm:spPr/>
    </dgm:pt>
    <dgm:pt modelId="{C55A8432-9C88-43F0-89A5-76CB8BDEF5FA}" type="pres">
      <dgm:prSet presAssocID="{AF16B107-6DA1-465D-9256-561A73A10CE6}" presName="node" presStyleLbl="node1" presStyleIdx="7" presStyleCnt="10" custScaleX="117279" custScaleY="114821">
        <dgm:presLayoutVars>
          <dgm:bulletEnabled val="1"/>
        </dgm:presLayoutVars>
      </dgm:prSet>
      <dgm:spPr/>
    </dgm:pt>
    <dgm:pt modelId="{3DE6682A-F92E-46FA-8064-F9AC8947A7BD}" type="pres">
      <dgm:prSet presAssocID="{AF16B107-6DA1-465D-9256-561A73A10CE6}" presName="dummy" presStyleCnt="0"/>
      <dgm:spPr/>
    </dgm:pt>
    <dgm:pt modelId="{76E27AB4-78D9-4701-9FCF-B43E52E0F239}" type="pres">
      <dgm:prSet presAssocID="{D456D2CA-AB5D-41AE-BEB5-4E3210F545EF}" presName="sibTrans" presStyleLbl="sibTrans2D1" presStyleIdx="7" presStyleCnt="10"/>
      <dgm:spPr/>
    </dgm:pt>
    <dgm:pt modelId="{8D5C8476-1957-4BA2-9BAB-1882C287E51F}" type="pres">
      <dgm:prSet presAssocID="{EAD00D38-DDE4-4A5F-B108-36FF60DAFFFC}" presName="node" presStyleLbl="node1" presStyleIdx="8" presStyleCnt="10" custScaleX="113432" custScaleY="115568">
        <dgm:presLayoutVars>
          <dgm:bulletEnabled val="1"/>
        </dgm:presLayoutVars>
      </dgm:prSet>
      <dgm:spPr/>
    </dgm:pt>
    <dgm:pt modelId="{2DC1CC45-6E9B-42EC-9285-7B0C3BD23B0A}" type="pres">
      <dgm:prSet presAssocID="{EAD00D38-DDE4-4A5F-B108-36FF60DAFFFC}" presName="dummy" presStyleCnt="0"/>
      <dgm:spPr/>
    </dgm:pt>
    <dgm:pt modelId="{A7979ABD-3CFD-4F80-9758-77B3A4B28D50}" type="pres">
      <dgm:prSet presAssocID="{6C47D5AA-D12C-46F8-8426-09367E4DF631}" presName="sibTrans" presStyleLbl="sibTrans2D1" presStyleIdx="8" presStyleCnt="10"/>
      <dgm:spPr/>
    </dgm:pt>
    <dgm:pt modelId="{97669574-5095-486B-BFC2-B04A210C7E43}" type="pres">
      <dgm:prSet presAssocID="{2D344442-3AE1-4549-8748-58753EA22997}" presName="node" presStyleLbl="node1" presStyleIdx="9" presStyleCnt="10" custScaleX="113967" custScaleY="125685">
        <dgm:presLayoutVars>
          <dgm:bulletEnabled val="1"/>
        </dgm:presLayoutVars>
      </dgm:prSet>
      <dgm:spPr/>
    </dgm:pt>
    <dgm:pt modelId="{D0BF23AF-D19B-4ABA-804B-5A50512E9F01}" type="pres">
      <dgm:prSet presAssocID="{2D344442-3AE1-4549-8748-58753EA22997}" presName="dummy" presStyleCnt="0"/>
      <dgm:spPr/>
    </dgm:pt>
    <dgm:pt modelId="{25664D30-646A-478A-8723-0D9845BE485C}" type="pres">
      <dgm:prSet presAssocID="{C2B86CD1-72B9-43CA-A797-B0F42888DB44}" presName="sibTrans" presStyleLbl="sibTrans2D1" presStyleIdx="9" presStyleCnt="10"/>
      <dgm:spPr/>
    </dgm:pt>
  </dgm:ptLst>
  <dgm:cxnLst>
    <dgm:cxn modelId="{0B044002-8DAA-4D81-A888-7714E68BE859}" type="presOf" srcId="{DFDC80DE-441A-4DAE-A7A1-4775B504A896}" destId="{11E862EF-603E-4FF4-962E-18C1B753FCFA}" srcOrd="0" destOrd="0" presId="urn:microsoft.com/office/officeart/2005/8/layout/radial6"/>
    <dgm:cxn modelId="{2B38C30C-8208-4B5B-846B-5F057B5DCDE7}" srcId="{5DA312E7-50F0-4D96-9960-F4C611BF74E0}" destId="{3E6DE5FC-F61D-4C8C-B0E2-8CC4553DEE20}" srcOrd="3" destOrd="0" parTransId="{473A2CB7-7EFC-4E71-ADAF-181804E6D9E7}" sibTransId="{4A870E8D-44F9-4B26-93CF-EA3CDA5E02BA}"/>
    <dgm:cxn modelId="{D0F2041F-6835-4375-B3C4-D54E92029695}" type="presOf" srcId="{BEFF19C4-0C9C-4A3A-8DB2-30739DF600D3}" destId="{A53369A1-E7D2-4478-A436-229D3F8314B1}" srcOrd="0" destOrd="0" presId="urn:microsoft.com/office/officeart/2005/8/layout/radial6"/>
    <dgm:cxn modelId="{B900EC21-6908-4094-9E6F-24A5E13C4493}" type="presOf" srcId="{3CB43BC0-3A30-42D1-A7BF-AF9FC213AD6B}" destId="{E1BE3DB3-BBAD-4702-8A9D-041C7A71CAE1}" srcOrd="0" destOrd="0" presId="urn:microsoft.com/office/officeart/2005/8/layout/radial6"/>
    <dgm:cxn modelId="{124EFE25-6BB6-41C0-ABE3-D925AE21893F}" type="presOf" srcId="{2D344442-3AE1-4549-8748-58753EA22997}" destId="{97669574-5095-486B-BFC2-B04A210C7E43}" srcOrd="0" destOrd="0" presId="urn:microsoft.com/office/officeart/2005/8/layout/radial6"/>
    <dgm:cxn modelId="{D329202A-D6A6-4CDF-97B7-7376BF436C8A}" type="presOf" srcId="{D456D2CA-AB5D-41AE-BEB5-4E3210F545EF}" destId="{76E27AB4-78D9-4701-9FCF-B43E52E0F239}" srcOrd="0" destOrd="0" presId="urn:microsoft.com/office/officeart/2005/8/layout/radial6"/>
    <dgm:cxn modelId="{2777972E-5115-4F58-ABB6-B9618B532C61}" type="presOf" srcId="{5DA312E7-50F0-4D96-9960-F4C611BF74E0}" destId="{6794ED92-4966-49E9-9C46-2A44C2A5B38B}" srcOrd="0" destOrd="0" presId="urn:microsoft.com/office/officeart/2005/8/layout/radial6"/>
    <dgm:cxn modelId="{47CDD52E-94AB-442B-A488-3493CB654F66}" srcId="{5DA312E7-50F0-4D96-9960-F4C611BF74E0}" destId="{2D344442-3AE1-4549-8748-58753EA22997}" srcOrd="9" destOrd="0" parTransId="{DED5DECA-727A-4BCE-9F77-241A02709382}" sibTransId="{C2B86CD1-72B9-43CA-A797-B0F42888DB44}"/>
    <dgm:cxn modelId="{754CD93E-A46D-4C7D-A40F-E1316044760F}" type="presOf" srcId="{F060530A-3C58-4D42-9AB4-56E45E9FE169}" destId="{DB01D25D-FC45-4614-A0D3-490402C9DA7B}" srcOrd="0" destOrd="0" presId="urn:microsoft.com/office/officeart/2005/8/layout/radial6"/>
    <dgm:cxn modelId="{C71E073F-F9CC-4BFA-AD6B-3E5AAE250EDC}" type="presOf" srcId="{74297C98-0599-49F8-88F8-450E4F89533F}" destId="{13B3A83C-3346-4F00-BADF-5EAFCAFA527F}" srcOrd="0" destOrd="0" presId="urn:microsoft.com/office/officeart/2005/8/layout/radial6"/>
    <dgm:cxn modelId="{E99A325E-3500-4871-BB19-693AA70DEFF6}" srcId="{5DA312E7-50F0-4D96-9960-F4C611BF74E0}" destId="{919E8407-BBB0-4559-8269-81082F3D314A}" srcOrd="6" destOrd="0" parTransId="{4E02D9E6-742C-44C6-89DF-F6476F8D1CD9}" sibTransId="{742D6FB7-6353-4193-95CB-A023A7AB12CC}"/>
    <dgm:cxn modelId="{3AA45E63-270B-41C0-AA52-87E19FA1C3CF}" type="presOf" srcId="{3E6DE5FC-F61D-4C8C-B0E2-8CC4553DEE20}" destId="{9D250E6B-1766-432B-ADC6-5B779AD611E6}" srcOrd="0" destOrd="0" presId="urn:microsoft.com/office/officeart/2005/8/layout/radial6"/>
    <dgm:cxn modelId="{8E5E5848-4667-4CE9-919D-904A834F9DE6}" srcId="{5DA312E7-50F0-4D96-9960-F4C611BF74E0}" destId="{7F134BBC-FFF0-4840-9F0C-69A0D4268138}" srcOrd="1" destOrd="0" parTransId="{D66FB6FA-CCE5-4EB3-8730-4F5D199F760F}" sibTransId="{3CB43BC0-3A30-42D1-A7BF-AF9FC213AD6B}"/>
    <dgm:cxn modelId="{E74B1C53-7D15-46DB-AAEF-A5E7D24A3F58}" type="presOf" srcId="{3BF40DEC-A0D9-4AF8-81FC-953282600550}" destId="{712C3D36-E105-4014-8BE2-04BB8D6B1655}" srcOrd="0" destOrd="0" presId="urn:microsoft.com/office/officeart/2005/8/layout/radial6"/>
    <dgm:cxn modelId="{001CB25A-7FE5-4F06-89D1-A6DC4A610750}" type="presOf" srcId="{919E8407-BBB0-4559-8269-81082F3D314A}" destId="{EEE58CFA-D2B9-4D42-B43F-6F790E84AE5B}" srcOrd="0" destOrd="0" presId="urn:microsoft.com/office/officeart/2005/8/layout/radial6"/>
    <dgm:cxn modelId="{4172BC7C-811D-46A0-BDBD-40F9EF867C0F}" srcId="{5DA312E7-50F0-4D96-9960-F4C611BF74E0}" destId="{DFDC80DE-441A-4DAE-A7A1-4775B504A896}" srcOrd="0" destOrd="0" parTransId="{C5D65789-6258-42DB-A330-209D45DED6B9}" sibTransId="{8A2D7A16-09BF-497A-A92D-EA99000E21D6}"/>
    <dgm:cxn modelId="{3C5F2F91-2A05-4440-B6A1-91954881A961}" type="presOf" srcId="{6C47D5AA-D12C-46F8-8426-09367E4DF631}" destId="{A7979ABD-3CFD-4F80-9758-77B3A4B28D50}" srcOrd="0" destOrd="0" presId="urn:microsoft.com/office/officeart/2005/8/layout/radial6"/>
    <dgm:cxn modelId="{A4FE119E-3237-4FBD-B8E1-6C5E112DB36F}" type="presOf" srcId="{12653D7D-32E7-4B2E-A0C2-CADD465FC774}" destId="{F7E1DAED-3DE6-4A62-B27F-F6AAD1C383CD}" srcOrd="0" destOrd="0" presId="urn:microsoft.com/office/officeart/2005/8/layout/radial6"/>
    <dgm:cxn modelId="{1EB894A3-33F6-463E-AF35-4832C60D6C7F}" type="presOf" srcId="{8A2D7A16-09BF-497A-A92D-EA99000E21D6}" destId="{2A7A7FAD-2A7C-4975-BECB-DD4B95987A4E}" srcOrd="0" destOrd="0" presId="urn:microsoft.com/office/officeart/2005/8/layout/radial6"/>
    <dgm:cxn modelId="{CB26C1A3-CC90-4773-BA4C-41E0C210783B}" srcId="{5DA312E7-50F0-4D96-9960-F4C611BF74E0}" destId="{AF16B107-6DA1-465D-9256-561A73A10CE6}" srcOrd="7" destOrd="0" parTransId="{7124444C-3284-478F-84E1-9189E9B3AF30}" sibTransId="{D456D2CA-AB5D-41AE-BEB5-4E3210F545EF}"/>
    <dgm:cxn modelId="{09BBC1A7-3FF1-44C8-8E06-B9BC58CB382F}" type="presOf" srcId="{4A870E8D-44F9-4B26-93CF-EA3CDA5E02BA}" destId="{10B38944-490A-4F54-9592-68B958406726}" srcOrd="0" destOrd="0" presId="urn:microsoft.com/office/officeart/2005/8/layout/radial6"/>
    <dgm:cxn modelId="{6CF993B8-3DC7-4897-A85F-3FD5541E4A32}" srcId="{5DA312E7-50F0-4D96-9960-F4C611BF74E0}" destId="{9B498B24-538C-4F01-A71D-05CA5521ACE4}" srcOrd="5" destOrd="0" parTransId="{3FA90DE0-4491-415B-9825-91AD4DBDF8FA}" sibTransId="{F060530A-3C58-4D42-9AB4-56E45E9FE169}"/>
    <dgm:cxn modelId="{E78289BB-BC71-4730-861F-5B3D1576A698}" type="presOf" srcId="{9B498B24-538C-4F01-A71D-05CA5521ACE4}" destId="{123206AC-476F-4F3C-9730-E09910D5825B}" srcOrd="0" destOrd="0" presId="urn:microsoft.com/office/officeart/2005/8/layout/radial6"/>
    <dgm:cxn modelId="{FE9EADBB-AB07-462E-8C92-FA01DAB85C7C}" type="presOf" srcId="{7F134BBC-FFF0-4840-9F0C-69A0D4268138}" destId="{30671894-72CC-47DD-BC56-FEF24D4DCE2B}" srcOrd="0" destOrd="0" presId="urn:microsoft.com/office/officeart/2005/8/layout/radial6"/>
    <dgm:cxn modelId="{E1D75BC4-E142-44B1-A019-5752F8F11B43}" type="presOf" srcId="{EAD00D38-DDE4-4A5F-B108-36FF60DAFFFC}" destId="{8D5C8476-1957-4BA2-9BAB-1882C287E51F}" srcOrd="0" destOrd="0" presId="urn:microsoft.com/office/officeart/2005/8/layout/radial6"/>
    <dgm:cxn modelId="{51EC04CF-E1E0-4139-B9CD-313AFC32A292}" srcId="{74297C98-0599-49F8-88F8-450E4F89533F}" destId="{5DA312E7-50F0-4D96-9960-F4C611BF74E0}" srcOrd="0" destOrd="0" parTransId="{732DDF0E-6A62-4217-A5E4-7C3B6575D721}" sibTransId="{022D9D7A-1104-44E5-9A0E-17019C819251}"/>
    <dgm:cxn modelId="{0B6080D2-95CD-4A8F-94D5-D47B7A491A39}" srcId="{5DA312E7-50F0-4D96-9960-F4C611BF74E0}" destId="{BEFF19C4-0C9C-4A3A-8DB2-30739DF600D3}" srcOrd="2" destOrd="0" parTransId="{4E481091-0008-4653-993F-899CA5A5DA6A}" sibTransId="{A7C66E1A-68F3-4C0F-998D-8459BB3EF8F1}"/>
    <dgm:cxn modelId="{273236D4-2944-4099-B96A-A94D6C40D158}" srcId="{5DA312E7-50F0-4D96-9960-F4C611BF74E0}" destId="{EAD00D38-DDE4-4A5F-B108-36FF60DAFFFC}" srcOrd="8" destOrd="0" parTransId="{13C8F1DA-BDA7-4363-82F0-94F5FF3B1114}" sibTransId="{6C47D5AA-D12C-46F8-8426-09367E4DF631}"/>
    <dgm:cxn modelId="{C8D4EBD7-BE74-44C3-90BC-FB78D0213B49}" type="presOf" srcId="{742D6FB7-6353-4193-95CB-A023A7AB12CC}" destId="{ECF5ED69-7650-46B0-911C-577DE4DC354B}" srcOrd="0" destOrd="0" presId="urn:microsoft.com/office/officeart/2005/8/layout/radial6"/>
    <dgm:cxn modelId="{F3C755E4-F5CE-4BA8-BAFE-784DD35C09B9}" type="presOf" srcId="{C2B86CD1-72B9-43CA-A797-B0F42888DB44}" destId="{25664D30-646A-478A-8723-0D9845BE485C}" srcOrd="0" destOrd="0" presId="urn:microsoft.com/office/officeart/2005/8/layout/radial6"/>
    <dgm:cxn modelId="{24D00CE9-3CEE-4209-A892-430EDD2F1658}" type="presOf" srcId="{AF16B107-6DA1-465D-9256-561A73A10CE6}" destId="{C55A8432-9C88-43F0-89A5-76CB8BDEF5FA}" srcOrd="0" destOrd="0" presId="urn:microsoft.com/office/officeart/2005/8/layout/radial6"/>
    <dgm:cxn modelId="{09FC5EED-3663-493D-9C01-F1BD11F584A4}" srcId="{5DA312E7-50F0-4D96-9960-F4C611BF74E0}" destId="{12653D7D-32E7-4B2E-A0C2-CADD465FC774}" srcOrd="4" destOrd="0" parTransId="{89C872F0-5048-4934-A9E7-FDA2EB29EDF4}" sibTransId="{3BF40DEC-A0D9-4AF8-81FC-953282600550}"/>
    <dgm:cxn modelId="{310EB4F5-4557-446B-BE25-2FFCF9FA139E}" type="presOf" srcId="{A7C66E1A-68F3-4C0F-998D-8459BB3EF8F1}" destId="{C21232D4-2A03-40DE-A13B-92C406859233}" srcOrd="0" destOrd="0" presId="urn:microsoft.com/office/officeart/2005/8/layout/radial6"/>
    <dgm:cxn modelId="{C7AFE30C-5B4D-42C0-B046-C617B6493B30}" type="presParOf" srcId="{13B3A83C-3346-4F00-BADF-5EAFCAFA527F}" destId="{6794ED92-4966-49E9-9C46-2A44C2A5B38B}" srcOrd="0" destOrd="0" presId="urn:microsoft.com/office/officeart/2005/8/layout/radial6"/>
    <dgm:cxn modelId="{EE3F4B7C-3AF8-41DA-8710-FF8CE49737B5}" type="presParOf" srcId="{13B3A83C-3346-4F00-BADF-5EAFCAFA527F}" destId="{11E862EF-603E-4FF4-962E-18C1B753FCFA}" srcOrd="1" destOrd="0" presId="urn:microsoft.com/office/officeart/2005/8/layout/radial6"/>
    <dgm:cxn modelId="{AE582B5D-DB0B-4FCC-BD5C-8E820E269BBD}" type="presParOf" srcId="{13B3A83C-3346-4F00-BADF-5EAFCAFA527F}" destId="{BFF609A1-CEA7-456E-85B8-DEEC5187D25C}" srcOrd="2" destOrd="0" presId="urn:microsoft.com/office/officeart/2005/8/layout/radial6"/>
    <dgm:cxn modelId="{1A9D1CE6-4E27-460C-9AB2-773247349A0F}" type="presParOf" srcId="{13B3A83C-3346-4F00-BADF-5EAFCAFA527F}" destId="{2A7A7FAD-2A7C-4975-BECB-DD4B95987A4E}" srcOrd="3" destOrd="0" presId="urn:microsoft.com/office/officeart/2005/8/layout/radial6"/>
    <dgm:cxn modelId="{AC7BBA5D-EB96-48D4-BAE0-0D5906FABF71}" type="presParOf" srcId="{13B3A83C-3346-4F00-BADF-5EAFCAFA527F}" destId="{30671894-72CC-47DD-BC56-FEF24D4DCE2B}" srcOrd="4" destOrd="0" presId="urn:microsoft.com/office/officeart/2005/8/layout/radial6"/>
    <dgm:cxn modelId="{C2D775E4-DBAD-483C-9FA0-7BDD676B777F}" type="presParOf" srcId="{13B3A83C-3346-4F00-BADF-5EAFCAFA527F}" destId="{30F18F64-566B-47E9-A886-B795CCD9D3E9}" srcOrd="5" destOrd="0" presId="urn:microsoft.com/office/officeart/2005/8/layout/radial6"/>
    <dgm:cxn modelId="{5BBDCA93-B927-4AF0-BD19-9BBF92D2407A}" type="presParOf" srcId="{13B3A83C-3346-4F00-BADF-5EAFCAFA527F}" destId="{E1BE3DB3-BBAD-4702-8A9D-041C7A71CAE1}" srcOrd="6" destOrd="0" presId="urn:microsoft.com/office/officeart/2005/8/layout/radial6"/>
    <dgm:cxn modelId="{F989B87D-E78E-4816-81F0-D7977AC794D9}" type="presParOf" srcId="{13B3A83C-3346-4F00-BADF-5EAFCAFA527F}" destId="{A53369A1-E7D2-4478-A436-229D3F8314B1}" srcOrd="7" destOrd="0" presId="urn:microsoft.com/office/officeart/2005/8/layout/radial6"/>
    <dgm:cxn modelId="{7AAB438F-476C-487B-99DD-6AB490627ED0}" type="presParOf" srcId="{13B3A83C-3346-4F00-BADF-5EAFCAFA527F}" destId="{7FB458ED-57FE-45ED-86E0-7839A0F5D6C7}" srcOrd="8" destOrd="0" presId="urn:microsoft.com/office/officeart/2005/8/layout/radial6"/>
    <dgm:cxn modelId="{DF1AC5A6-1928-4B95-BB78-C9B8DACFC58F}" type="presParOf" srcId="{13B3A83C-3346-4F00-BADF-5EAFCAFA527F}" destId="{C21232D4-2A03-40DE-A13B-92C406859233}" srcOrd="9" destOrd="0" presId="urn:microsoft.com/office/officeart/2005/8/layout/radial6"/>
    <dgm:cxn modelId="{77D4C7D0-AA69-493D-9D10-6A61671A28BB}" type="presParOf" srcId="{13B3A83C-3346-4F00-BADF-5EAFCAFA527F}" destId="{9D250E6B-1766-432B-ADC6-5B779AD611E6}" srcOrd="10" destOrd="0" presId="urn:microsoft.com/office/officeart/2005/8/layout/radial6"/>
    <dgm:cxn modelId="{B89EA7BD-0FDF-4DCE-8B02-EA8CEC9E75D1}" type="presParOf" srcId="{13B3A83C-3346-4F00-BADF-5EAFCAFA527F}" destId="{86BF8BEE-F35E-4B00-8D22-2057ED6749CC}" srcOrd="11" destOrd="0" presId="urn:microsoft.com/office/officeart/2005/8/layout/radial6"/>
    <dgm:cxn modelId="{88510C5A-17E4-49EC-B910-43E55DDC865F}" type="presParOf" srcId="{13B3A83C-3346-4F00-BADF-5EAFCAFA527F}" destId="{10B38944-490A-4F54-9592-68B958406726}" srcOrd="12" destOrd="0" presId="urn:microsoft.com/office/officeart/2005/8/layout/radial6"/>
    <dgm:cxn modelId="{6AF5410E-BB05-4859-83B3-B115FF9A4FA5}" type="presParOf" srcId="{13B3A83C-3346-4F00-BADF-5EAFCAFA527F}" destId="{F7E1DAED-3DE6-4A62-B27F-F6AAD1C383CD}" srcOrd="13" destOrd="0" presId="urn:microsoft.com/office/officeart/2005/8/layout/radial6"/>
    <dgm:cxn modelId="{BDCE0433-3687-45A3-9EE5-0367F1BD914A}" type="presParOf" srcId="{13B3A83C-3346-4F00-BADF-5EAFCAFA527F}" destId="{7872A19C-E35B-45B4-AFB7-ABD7DE376D49}" srcOrd="14" destOrd="0" presId="urn:microsoft.com/office/officeart/2005/8/layout/radial6"/>
    <dgm:cxn modelId="{AB19F989-8872-4A0D-A845-4953EBEBF301}" type="presParOf" srcId="{13B3A83C-3346-4F00-BADF-5EAFCAFA527F}" destId="{712C3D36-E105-4014-8BE2-04BB8D6B1655}" srcOrd="15" destOrd="0" presId="urn:microsoft.com/office/officeart/2005/8/layout/radial6"/>
    <dgm:cxn modelId="{9E3587E0-BA6B-4D13-80EB-4727D5781CAC}" type="presParOf" srcId="{13B3A83C-3346-4F00-BADF-5EAFCAFA527F}" destId="{123206AC-476F-4F3C-9730-E09910D5825B}" srcOrd="16" destOrd="0" presId="urn:microsoft.com/office/officeart/2005/8/layout/radial6"/>
    <dgm:cxn modelId="{6C5C48CC-964B-4D4E-9220-790B40625DB4}" type="presParOf" srcId="{13B3A83C-3346-4F00-BADF-5EAFCAFA527F}" destId="{8B7A386C-3599-4DBE-811E-8C765F014202}" srcOrd="17" destOrd="0" presId="urn:microsoft.com/office/officeart/2005/8/layout/radial6"/>
    <dgm:cxn modelId="{B66370D1-258C-4C74-A8A4-B414B282A0A1}" type="presParOf" srcId="{13B3A83C-3346-4F00-BADF-5EAFCAFA527F}" destId="{DB01D25D-FC45-4614-A0D3-490402C9DA7B}" srcOrd="18" destOrd="0" presId="urn:microsoft.com/office/officeart/2005/8/layout/radial6"/>
    <dgm:cxn modelId="{B6BAAB5B-A5BF-4934-BA2D-A6CBBB798702}" type="presParOf" srcId="{13B3A83C-3346-4F00-BADF-5EAFCAFA527F}" destId="{EEE58CFA-D2B9-4D42-B43F-6F790E84AE5B}" srcOrd="19" destOrd="0" presId="urn:microsoft.com/office/officeart/2005/8/layout/radial6"/>
    <dgm:cxn modelId="{53779254-3610-4FD4-B9DE-5A26291F55C9}" type="presParOf" srcId="{13B3A83C-3346-4F00-BADF-5EAFCAFA527F}" destId="{F48D160F-93BF-48F2-B01D-4B3F8DC944F9}" srcOrd="20" destOrd="0" presId="urn:microsoft.com/office/officeart/2005/8/layout/radial6"/>
    <dgm:cxn modelId="{33F557E0-A969-4B64-B444-C875DE48446C}" type="presParOf" srcId="{13B3A83C-3346-4F00-BADF-5EAFCAFA527F}" destId="{ECF5ED69-7650-46B0-911C-577DE4DC354B}" srcOrd="21" destOrd="0" presId="urn:microsoft.com/office/officeart/2005/8/layout/radial6"/>
    <dgm:cxn modelId="{6B173FB4-92F6-4FE2-B289-5124F09BB3BF}" type="presParOf" srcId="{13B3A83C-3346-4F00-BADF-5EAFCAFA527F}" destId="{C55A8432-9C88-43F0-89A5-76CB8BDEF5FA}" srcOrd="22" destOrd="0" presId="urn:microsoft.com/office/officeart/2005/8/layout/radial6"/>
    <dgm:cxn modelId="{84DB9B47-9D29-4931-A012-75F9D469C4A8}" type="presParOf" srcId="{13B3A83C-3346-4F00-BADF-5EAFCAFA527F}" destId="{3DE6682A-F92E-46FA-8064-F9AC8947A7BD}" srcOrd="23" destOrd="0" presId="urn:microsoft.com/office/officeart/2005/8/layout/radial6"/>
    <dgm:cxn modelId="{AB07C127-5EB1-44A3-B06A-E1FF92EF1A19}" type="presParOf" srcId="{13B3A83C-3346-4F00-BADF-5EAFCAFA527F}" destId="{76E27AB4-78D9-4701-9FCF-B43E52E0F239}" srcOrd="24" destOrd="0" presId="urn:microsoft.com/office/officeart/2005/8/layout/radial6"/>
    <dgm:cxn modelId="{3BFF5D9D-4318-4122-9511-06E3F88666CC}" type="presParOf" srcId="{13B3A83C-3346-4F00-BADF-5EAFCAFA527F}" destId="{8D5C8476-1957-4BA2-9BAB-1882C287E51F}" srcOrd="25" destOrd="0" presId="urn:microsoft.com/office/officeart/2005/8/layout/radial6"/>
    <dgm:cxn modelId="{B9CC59F3-81F2-4E30-8F4C-905FD1D9C1A0}" type="presParOf" srcId="{13B3A83C-3346-4F00-BADF-5EAFCAFA527F}" destId="{2DC1CC45-6E9B-42EC-9285-7B0C3BD23B0A}" srcOrd="26" destOrd="0" presId="urn:microsoft.com/office/officeart/2005/8/layout/radial6"/>
    <dgm:cxn modelId="{5A28FA2F-C94D-4D79-B162-DA707CA2F75B}" type="presParOf" srcId="{13B3A83C-3346-4F00-BADF-5EAFCAFA527F}" destId="{A7979ABD-3CFD-4F80-9758-77B3A4B28D50}" srcOrd="27" destOrd="0" presId="urn:microsoft.com/office/officeart/2005/8/layout/radial6"/>
    <dgm:cxn modelId="{5BBDFF48-C8FB-4BE9-BA36-264791DE6E8C}" type="presParOf" srcId="{13B3A83C-3346-4F00-BADF-5EAFCAFA527F}" destId="{97669574-5095-486B-BFC2-B04A210C7E43}" srcOrd="28" destOrd="0" presId="urn:microsoft.com/office/officeart/2005/8/layout/radial6"/>
    <dgm:cxn modelId="{994792F9-A7C5-457E-9B20-EF9ACBB34DF8}" type="presParOf" srcId="{13B3A83C-3346-4F00-BADF-5EAFCAFA527F}" destId="{D0BF23AF-D19B-4ABA-804B-5A50512E9F01}" srcOrd="29" destOrd="0" presId="urn:microsoft.com/office/officeart/2005/8/layout/radial6"/>
    <dgm:cxn modelId="{50E4C7C3-C109-4D37-83ED-1CFD33E84529}" type="presParOf" srcId="{13B3A83C-3346-4F00-BADF-5EAFCAFA527F}" destId="{25664D30-646A-478A-8723-0D9845BE485C}" srcOrd="30" destOrd="0" presId="urn:microsoft.com/office/officeart/2005/8/layout/radial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664D30-646A-478A-8723-0D9845BE485C}">
      <dsp:nvSpPr>
        <dsp:cNvPr id="0" name=""/>
        <dsp:cNvSpPr/>
      </dsp:nvSpPr>
      <dsp:spPr>
        <a:xfrm>
          <a:off x="331244" y="110179"/>
          <a:ext cx="1247391" cy="1247391"/>
        </a:xfrm>
        <a:prstGeom prst="blockArc">
          <a:avLst>
            <a:gd name="adj1" fmla="val 14040000"/>
            <a:gd name="adj2" fmla="val 16200000"/>
            <a:gd name="adj3" fmla="val 271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979ABD-3CFD-4F80-9758-77B3A4B28D50}">
      <dsp:nvSpPr>
        <dsp:cNvPr id="0" name=""/>
        <dsp:cNvSpPr/>
      </dsp:nvSpPr>
      <dsp:spPr>
        <a:xfrm>
          <a:off x="331244" y="110179"/>
          <a:ext cx="1247391" cy="1247391"/>
        </a:xfrm>
        <a:prstGeom prst="blockArc">
          <a:avLst>
            <a:gd name="adj1" fmla="val 11880000"/>
            <a:gd name="adj2" fmla="val 14040000"/>
            <a:gd name="adj3" fmla="val 271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6E27AB4-78D9-4701-9FCF-B43E52E0F239}">
      <dsp:nvSpPr>
        <dsp:cNvPr id="0" name=""/>
        <dsp:cNvSpPr/>
      </dsp:nvSpPr>
      <dsp:spPr>
        <a:xfrm>
          <a:off x="331244" y="110179"/>
          <a:ext cx="1247391" cy="1247391"/>
        </a:xfrm>
        <a:prstGeom prst="blockArc">
          <a:avLst>
            <a:gd name="adj1" fmla="val 9720000"/>
            <a:gd name="adj2" fmla="val 11880000"/>
            <a:gd name="adj3" fmla="val 271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CF5ED69-7650-46B0-911C-577DE4DC354B}">
      <dsp:nvSpPr>
        <dsp:cNvPr id="0" name=""/>
        <dsp:cNvSpPr/>
      </dsp:nvSpPr>
      <dsp:spPr>
        <a:xfrm>
          <a:off x="331244" y="110179"/>
          <a:ext cx="1247391" cy="1247391"/>
        </a:xfrm>
        <a:prstGeom prst="blockArc">
          <a:avLst>
            <a:gd name="adj1" fmla="val 7560000"/>
            <a:gd name="adj2" fmla="val 9720000"/>
            <a:gd name="adj3" fmla="val 271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B01D25D-FC45-4614-A0D3-490402C9DA7B}">
      <dsp:nvSpPr>
        <dsp:cNvPr id="0" name=""/>
        <dsp:cNvSpPr/>
      </dsp:nvSpPr>
      <dsp:spPr>
        <a:xfrm>
          <a:off x="331244" y="110179"/>
          <a:ext cx="1247391" cy="1247391"/>
        </a:xfrm>
        <a:prstGeom prst="blockArc">
          <a:avLst>
            <a:gd name="adj1" fmla="val 5400000"/>
            <a:gd name="adj2" fmla="val 7560000"/>
            <a:gd name="adj3" fmla="val 271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12C3D36-E105-4014-8BE2-04BB8D6B1655}">
      <dsp:nvSpPr>
        <dsp:cNvPr id="0" name=""/>
        <dsp:cNvSpPr/>
      </dsp:nvSpPr>
      <dsp:spPr>
        <a:xfrm>
          <a:off x="331244" y="110179"/>
          <a:ext cx="1247391" cy="1247391"/>
        </a:xfrm>
        <a:prstGeom prst="blockArc">
          <a:avLst>
            <a:gd name="adj1" fmla="val 3240000"/>
            <a:gd name="adj2" fmla="val 5400000"/>
            <a:gd name="adj3" fmla="val 271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0B38944-490A-4F54-9592-68B958406726}">
      <dsp:nvSpPr>
        <dsp:cNvPr id="0" name=""/>
        <dsp:cNvSpPr/>
      </dsp:nvSpPr>
      <dsp:spPr>
        <a:xfrm>
          <a:off x="336039" y="106730"/>
          <a:ext cx="1247391" cy="1247391"/>
        </a:xfrm>
        <a:prstGeom prst="blockArc">
          <a:avLst>
            <a:gd name="adj1" fmla="val 1088940"/>
            <a:gd name="adj2" fmla="val 3273004"/>
            <a:gd name="adj3" fmla="val 271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1232D4-2A03-40DE-A13B-92C406859233}">
      <dsp:nvSpPr>
        <dsp:cNvPr id="0" name=""/>
        <dsp:cNvSpPr/>
      </dsp:nvSpPr>
      <dsp:spPr>
        <a:xfrm>
          <a:off x="333122" y="115867"/>
          <a:ext cx="1247391" cy="1247391"/>
        </a:xfrm>
        <a:prstGeom prst="blockArc">
          <a:avLst>
            <a:gd name="adj1" fmla="val 20486528"/>
            <a:gd name="adj2" fmla="val 1035348"/>
            <a:gd name="adj3" fmla="val 271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1BE3DB3-BBAD-4702-8A9D-041C7A71CAE1}">
      <dsp:nvSpPr>
        <dsp:cNvPr id="0" name=""/>
        <dsp:cNvSpPr/>
      </dsp:nvSpPr>
      <dsp:spPr>
        <a:xfrm>
          <a:off x="331244" y="110179"/>
          <a:ext cx="1247391" cy="1247391"/>
        </a:xfrm>
        <a:prstGeom prst="blockArc">
          <a:avLst>
            <a:gd name="adj1" fmla="val 18360000"/>
            <a:gd name="adj2" fmla="val 20520000"/>
            <a:gd name="adj3" fmla="val 271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7A7FAD-2A7C-4975-BECB-DD4B95987A4E}">
      <dsp:nvSpPr>
        <dsp:cNvPr id="0" name=""/>
        <dsp:cNvSpPr/>
      </dsp:nvSpPr>
      <dsp:spPr>
        <a:xfrm>
          <a:off x="331244" y="110179"/>
          <a:ext cx="1247391" cy="1247391"/>
        </a:xfrm>
        <a:prstGeom prst="blockArc">
          <a:avLst>
            <a:gd name="adj1" fmla="val 16200000"/>
            <a:gd name="adj2" fmla="val 18360000"/>
            <a:gd name="adj3" fmla="val 2712"/>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94ED92-4966-49E9-9C46-2A44C2A5B38B}">
      <dsp:nvSpPr>
        <dsp:cNvPr id="0" name=""/>
        <dsp:cNvSpPr/>
      </dsp:nvSpPr>
      <dsp:spPr>
        <a:xfrm>
          <a:off x="612101" y="417184"/>
          <a:ext cx="700983" cy="61807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b="1" kern="1200"/>
            <a:t>Public Services</a:t>
          </a:r>
        </a:p>
      </dsp:txBody>
      <dsp:txXfrm>
        <a:off x="714758" y="507699"/>
        <a:ext cx="495669" cy="437042"/>
      </dsp:txXfrm>
    </dsp:sp>
    <dsp:sp modelId="{11E862EF-603E-4FF4-962E-18C1B753FCFA}">
      <dsp:nvSpPr>
        <dsp:cNvPr id="0" name=""/>
        <dsp:cNvSpPr/>
      </dsp:nvSpPr>
      <dsp:spPr>
        <a:xfrm>
          <a:off x="828552" y="-16360"/>
          <a:ext cx="252773" cy="269993"/>
        </a:xfrm>
        <a:prstGeom prst="ellipse">
          <a:avLst/>
        </a:prstGeom>
        <a:blipFill rotWithShape="0">
          <a:blip xmlns:r="http://schemas.openxmlformats.org/officeDocument/2006/relationships" r:embed="rId1"/>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865570" y="23180"/>
        <a:ext cx="178737" cy="190913"/>
      </dsp:txXfrm>
    </dsp:sp>
    <dsp:sp modelId="{30671894-72CC-47DD-BC56-FEF24D4DCE2B}">
      <dsp:nvSpPr>
        <dsp:cNvPr id="0" name=""/>
        <dsp:cNvSpPr/>
      </dsp:nvSpPr>
      <dsp:spPr>
        <a:xfrm>
          <a:off x="1178478" y="96576"/>
          <a:ext cx="276178" cy="279120"/>
        </a:xfrm>
        <a:prstGeom prst="ellipse">
          <a:avLst/>
        </a:prstGeom>
        <a:blipFill rotWithShape="0">
          <a:blip xmlns:r="http://schemas.openxmlformats.org/officeDocument/2006/relationships" r:embed="rId2"/>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218923" y="137452"/>
        <a:ext cx="195288" cy="197368"/>
      </dsp:txXfrm>
    </dsp:sp>
    <dsp:sp modelId="{A53369A1-E7D2-4478-A436-229D3F8314B1}">
      <dsp:nvSpPr>
        <dsp:cNvPr id="0" name=""/>
        <dsp:cNvSpPr/>
      </dsp:nvSpPr>
      <dsp:spPr>
        <a:xfrm>
          <a:off x="1397663" y="405044"/>
          <a:ext cx="284805" cy="277421"/>
        </a:xfrm>
        <a:prstGeom prst="ellipse">
          <a:avLst/>
        </a:prstGeom>
        <a:blipFill rotWithShape="0">
          <a:blip xmlns:r="http://schemas.openxmlformats.org/officeDocument/2006/relationships" r:embed="rId3"/>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439372" y="445671"/>
        <a:ext cx="201387" cy="196167"/>
      </dsp:txXfrm>
    </dsp:sp>
    <dsp:sp modelId="{9D250E6B-1766-432B-ADC6-5B779AD611E6}">
      <dsp:nvSpPr>
        <dsp:cNvPr id="0" name=""/>
        <dsp:cNvSpPr/>
      </dsp:nvSpPr>
      <dsp:spPr>
        <a:xfrm>
          <a:off x="1407609" y="778720"/>
          <a:ext cx="273510" cy="286691"/>
        </a:xfrm>
        <a:prstGeom prst="ellipse">
          <a:avLst/>
        </a:prstGeom>
        <a:blipFill rotWithShape="0">
          <a:blip xmlns:r="http://schemas.openxmlformats.org/officeDocument/2006/relationships" r:embed="rId4"/>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447664" y="820705"/>
        <a:ext cx="193400" cy="202721"/>
      </dsp:txXfrm>
    </dsp:sp>
    <dsp:sp modelId="{F7E1DAED-3DE6-4A62-B27F-F6AAD1C383CD}">
      <dsp:nvSpPr>
        <dsp:cNvPr id="0" name=""/>
        <dsp:cNvSpPr/>
      </dsp:nvSpPr>
      <dsp:spPr>
        <a:xfrm>
          <a:off x="1185664" y="1101994"/>
          <a:ext cx="261806" cy="259236"/>
        </a:xfrm>
        <a:prstGeom prst="ellipse">
          <a:avLst/>
        </a:prstGeom>
        <a:blipFill rotWithShape="0">
          <a:blip xmlns:r="http://schemas.openxmlformats.org/officeDocument/2006/relationships" r:embed="rId5"/>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224005" y="1139958"/>
        <a:ext cx="185124" cy="183308"/>
      </dsp:txXfrm>
    </dsp:sp>
    <dsp:sp modelId="{123206AC-476F-4F3C-9730-E09910D5825B}">
      <dsp:nvSpPr>
        <dsp:cNvPr id="0" name=""/>
        <dsp:cNvSpPr/>
      </dsp:nvSpPr>
      <dsp:spPr>
        <a:xfrm>
          <a:off x="828678" y="1215016"/>
          <a:ext cx="252522" cy="268193"/>
        </a:xfrm>
        <a:prstGeom prst="ellipse">
          <a:avLst/>
        </a:prstGeom>
        <a:blipFill rotWithShape="0">
          <a:blip xmlns:r="http://schemas.openxmlformats.org/officeDocument/2006/relationships" r:embed="rId6"/>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865659" y="1254292"/>
        <a:ext cx="178560" cy="189641"/>
      </dsp:txXfrm>
    </dsp:sp>
    <dsp:sp modelId="{EEE58CFA-D2B9-4D42-B43F-6F790E84AE5B}">
      <dsp:nvSpPr>
        <dsp:cNvPr id="0" name=""/>
        <dsp:cNvSpPr/>
      </dsp:nvSpPr>
      <dsp:spPr>
        <a:xfrm>
          <a:off x="461079" y="1101456"/>
          <a:ext cx="264463" cy="260312"/>
        </a:xfrm>
        <a:prstGeom prst="ellipse">
          <a:avLst/>
        </a:prstGeom>
        <a:blipFill rotWithShape="0">
          <a:blip xmlns:r="http://schemas.openxmlformats.org/officeDocument/2006/relationships" r:embed="rId7"/>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99809" y="1139578"/>
        <a:ext cx="187003" cy="184068"/>
      </dsp:txXfrm>
    </dsp:sp>
    <dsp:sp modelId="{C55A8432-9C88-43F0-89A5-76CB8BDEF5FA}">
      <dsp:nvSpPr>
        <dsp:cNvPr id="0" name=""/>
        <dsp:cNvSpPr/>
      </dsp:nvSpPr>
      <dsp:spPr>
        <a:xfrm>
          <a:off x="232056" y="789124"/>
          <a:ext cx="275514" cy="269739"/>
        </a:xfrm>
        <a:prstGeom prst="ellipse">
          <a:avLst/>
        </a:prstGeom>
        <a:blipFill rotWithShape="0">
          <a:blip xmlns:r="http://schemas.openxmlformats.org/officeDocument/2006/relationships" r:embed="rId8"/>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272404" y="828626"/>
        <a:ext cx="194818" cy="190735"/>
      </dsp:txXfrm>
    </dsp:sp>
    <dsp:sp modelId="{8D5C8476-1957-4BA2-9BAB-1882C287E51F}">
      <dsp:nvSpPr>
        <dsp:cNvPr id="0" name=""/>
        <dsp:cNvSpPr/>
      </dsp:nvSpPr>
      <dsp:spPr>
        <a:xfrm>
          <a:off x="236574" y="408008"/>
          <a:ext cx="266476" cy="271494"/>
        </a:xfrm>
        <a:prstGeom prst="ellipse">
          <a:avLst/>
        </a:prstGeom>
        <a:blipFill rotWithShape="0">
          <a:blip xmlns:r="http://schemas.openxmlformats.org/officeDocument/2006/relationships" r:embed="rId9"/>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baseline="0">
            <a:solidFill>
              <a:sysClr val="windowText" lastClr="000000"/>
            </a:solidFill>
          </a:endParaRPr>
        </a:p>
      </dsp:txBody>
      <dsp:txXfrm>
        <a:off x="275599" y="447767"/>
        <a:ext cx="188426" cy="191976"/>
      </dsp:txXfrm>
    </dsp:sp>
    <dsp:sp modelId="{97669574-5095-486B-BFC2-B04A210C7E43}">
      <dsp:nvSpPr>
        <dsp:cNvPr id="0" name=""/>
        <dsp:cNvSpPr/>
      </dsp:nvSpPr>
      <dsp:spPr>
        <a:xfrm>
          <a:off x="459444" y="88505"/>
          <a:ext cx="267733" cy="295261"/>
        </a:xfrm>
        <a:prstGeom prst="ellipse">
          <a:avLst/>
        </a:prstGeom>
        <a:blipFill rotWithShape="0">
          <a:blip xmlns:r="http://schemas.openxmlformats.org/officeDocument/2006/relationships" r:embed="rId10"/>
          <a:stretch>
            <a:fillRect/>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498653" y="131745"/>
        <a:ext cx="189315" cy="20878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0164ad3d5b84a57907af32d91eb6282 xmlns="0e688173-6920-4db4-a106-52e1f932be5c">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92b06504-61f7-4fbf-87e5-476033ddd3e0</TermId>
        </TermInfo>
      </Terms>
    </n0164ad3d5b84a57907af32d91eb6282>
    <Academic_x0020_year xmlns="0e688173-6920-4db4-a106-52e1f932be5c">2017/18</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Non-statutory committee business documentation</TermName>
          <TermId xmlns="http://schemas.microsoft.com/office/infopath/2007/PartnerControls">7feeb65c-cc00-4bb9-9eac-287ff263c2d3</TermId>
        </TermInfo>
      </Terms>
    </j928f9099e4145f8a1f3a9d8f7b9fe40>
    <Retention_x0020_schedule xmlns="0e688173-6920-4db4-a106-52e1f932be5c" xsi:nil="true"/>
    <TaxCatchAll xmlns="0e688173-6920-4db4-a106-52e1f932be5c">
      <Value>5</Value>
      <Value>48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UHI Document" ma:contentTypeID="0x010100AAD73BA2634B424AB47E3F5D439BEB5900CB54D5DF013C044BA6EF4D5BED6BC4BE" ma:contentTypeVersion="3" ma:contentTypeDescription="" ma:contentTypeScope="" ma:versionID="65087bc386675494c325b291fdc73532">
  <xsd:schema xmlns:xsd="http://www.w3.org/2001/XMLSchema" xmlns:xs="http://www.w3.org/2001/XMLSchema" xmlns:p="http://schemas.microsoft.com/office/2006/metadata/properties" xmlns:ns2="0e688173-6920-4db4-a106-52e1f932be5c" targetNamespace="http://schemas.microsoft.com/office/2006/metadata/properties" ma:root="true" ma:fieldsID="610815acc281050ce52a1935b1010bc5"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element ref="ns2:n0164ad3d5b84a57907af32d91eb6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803126a-35a7-42f9-8113-630e7bbd0673}" ma:internalName="TaxCatchAll" ma:showField="CatchAllData" ma:web="2492c110-e754-4bc0-9925-b560135c1a3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803126a-35a7-42f9-8113-630e7bbd0673}" ma:internalName="TaxCatchAllLabel" ma:readOnly="true" ma:showField="CatchAllDataLabel" ma:web="2492c110-e754-4bc0-9925-b560135c1a36">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6/17"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element name="n0164ad3d5b84a57907af32d91eb6282" ma:index="15" nillable="true" ma:taxonomy="true" ma:internalName="n0164ad3d5b84a57907af32d91eb6282" ma:taxonomyFieldName="Document_x0020_category" ma:displayName="Document category" ma:default="" ma:fieldId="{70164ad3-d5b8-4a57-907a-f32d91eb6282}" ma:sspId="b08f9bd9-3094-4ce7-b0b7-c3aa025461b8" ma:termSetId="dada7266-7d6e-475c-8748-82fe8ccbf0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Date of meet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08f9bd9-3094-4ce7-b0b7-c3aa025461b8" ContentTypeId="0x010100AAD73BA2634B424AB47E3F5D439BEB59"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61CC-25B7-49F5-B3FD-E9C825E42E30}">
  <ds:schemaRefs>
    <ds:schemaRef ds:uri="http://schemas.microsoft.com/sharepoint/v3/contenttype/forms"/>
  </ds:schemaRefs>
</ds:datastoreItem>
</file>

<file path=customXml/itemProps2.xml><?xml version="1.0" encoding="utf-8"?>
<ds:datastoreItem xmlns:ds="http://schemas.openxmlformats.org/officeDocument/2006/customXml" ds:itemID="{E77D0571-D2A0-472E-91A7-3E384D25DCA0}">
  <ds:schemaRefs>
    <ds:schemaRef ds:uri="http://schemas.microsoft.com/office/2006/metadata/properties"/>
    <ds:schemaRef ds:uri="http://schemas.microsoft.com/office/infopath/2007/PartnerControls"/>
    <ds:schemaRef ds:uri="0e688173-6920-4db4-a106-52e1f932be5c"/>
  </ds:schemaRefs>
</ds:datastoreItem>
</file>

<file path=customXml/itemProps3.xml><?xml version="1.0" encoding="utf-8"?>
<ds:datastoreItem xmlns:ds="http://schemas.openxmlformats.org/officeDocument/2006/customXml" ds:itemID="{0BD81F3A-AFE3-49D8-B0E7-2D11278CD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AEBAA5-4EDD-4279-9DAE-3F1879A55AA8}">
  <ds:schemaRefs>
    <ds:schemaRef ds:uri="Microsoft.SharePoint.Taxonomy.ContentTypeSync"/>
  </ds:schemaRefs>
</ds:datastoreItem>
</file>

<file path=customXml/itemProps5.xml><?xml version="1.0" encoding="utf-8"?>
<ds:datastoreItem xmlns:ds="http://schemas.openxmlformats.org/officeDocument/2006/customXml" ds:itemID="{76F4CC51-D7C3-49C2-BEF4-E8314F85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General Information</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BSL Plan 2018-2024</dc:title>
  <dc:subject/>
  <dc:creator>Lyndsay MacColl</dc:creator>
  <cp:keywords/>
  <dc:description/>
  <cp:lastModifiedBy>Duncan Ireland</cp:lastModifiedBy>
  <cp:revision>3</cp:revision>
  <dcterms:created xsi:type="dcterms:W3CDTF">2018-09-18T08:53:00Z</dcterms:created>
  <dcterms:modified xsi:type="dcterms:W3CDTF">2019-09-25T09:27:00Z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0x010100AAD73BA2634B424AB47E3F5D439BEB5900CB54D5DF013C044BA6EF4D5BED6BC4BE</vt:lpwstr>
  </property>
  <property fmtid="{D5CDD505-2E9C-101B-9397-08002B2CF9AE}" pid="3" name="Document category">
    <vt:lpwstr>48;#Documentation|92b06504-61f7-4fbf-87e5-476033ddd3e0</vt:lpwstr>
  </property>
  <property fmtid="{D5CDD505-2E9C-101B-9397-08002B2CF9AE}" pid="4" name="UHI classification">
    <vt:lpwstr>5;#Non-statutory committee business documentation|7feeb65c-cc00-4bb9-9eac-287ff263c2d3</vt:lpwstr>
  </property>
  <property fmtid="{D5CDD505-2E9C-101B-9397-08002B2CF9AE}" pid="5" name="SharedWithUsers">
    <vt:lpwstr>154;#Julie Riach;#12;#Iain Morrison;#128;#Anna Swanson</vt:lpwstr>
  </property>
</Properties>
</file>